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C9" w:rsidRDefault="00033AC9" w:rsidP="00033AC9">
      <w:r>
        <w:t xml:space="preserve">Drodzy Słuchacze s. IV LO ! </w:t>
      </w:r>
    </w:p>
    <w:p w:rsidR="00033AC9" w:rsidRDefault="00033AC9" w:rsidP="00033AC9"/>
    <w:p w:rsidR="00033AC9" w:rsidRDefault="00033AC9" w:rsidP="00033AC9">
      <w:r>
        <w:t>Poniżej zamieszczam materiały edukacyjne z materiału na najbliższy zjazd, poświęcony powieści „Przedwiośnie” S. Żeromskiego.</w:t>
      </w:r>
    </w:p>
    <w:p w:rsidR="00033AC9" w:rsidRDefault="00033AC9" w:rsidP="00033AC9">
      <w:pPr>
        <w:rPr>
          <w:u w:val="single"/>
        </w:rPr>
      </w:pPr>
    </w:p>
    <w:p w:rsidR="00033AC9" w:rsidRDefault="00033AC9" w:rsidP="00033AC9">
      <w:r>
        <w:rPr>
          <w:u w:val="single"/>
        </w:rPr>
        <w:t>Planowane tematy zajęć</w:t>
      </w:r>
      <w:r>
        <w:t>:</w:t>
      </w:r>
    </w:p>
    <w:p w:rsidR="00033AC9" w:rsidRDefault="00033AC9" w:rsidP="00033AC9">
      <w:r>
        <w:t>1. Obraz rewolucji w „Przedwiośniu”.</w:t>
      </w:r>
    </w:p>
    <w:p w:rsidR="00033AC9" w:rsidRDefault="00033AC9" w:rsidP="00033AC9">
      <w:r>
        <w:t xml:space="preserve">2. Etapy dojrzewania Cezarego </w:t>
      </w:r>
      <w:proofErr w:type="spellStart"/>
      <w:r>
        <w:t>Baryki</w:t>
      </w:r>
      <w:proofErr w:type="spellEnd"/>
      <w:r>
        <w:t xml:space="preserve">. </w:t>
      </w:r>
    </w:p>
    <w:p w:rsidR="00033AC9" w:rsidRDefault="00033AC9" w:rsidP="00033AC9">
      <w:r>
        <w:t>3. Mit o „szklanych domach”, a polska rzeczywistość w „Przedwiośniu”.</w:t>
      </w:r>
    </w:p>
    <w:p w:rsidR="00033AC9" w:rsidRDefault="00033AC9" w:rsidP="00033AC9">
      <w:r>
        <w:t xml:space="preserve">4. Programy naprawy kraju ukazane w „Przedwiośniu S. Żeromskiego. </w:t>
      </w:r>
    </w:p>
    <w:p w:rsidR="00033AC9" w:rsidRDefault="00033AC9" w:rsidP="00033AC9"/>
    <w:p w:rsidR="00033AC9" w:rsidRDefault="00033AC9" w:rsidP="00033AC9">
      <w:pPr>
        <w:pStyle w:val="Akapitzlist"/>
        <w:numPr>
          <w:ilvl w:val="0"/>
          <w:numId w:val="1"/>
        </w:numPr>
      </w:pPr>
      <w:r w:rsidRPr="00033AC9">
        <w:rPr>
          <w:b/>
        </w:rPr>
        <w:t>Ze względu na przedłużenie nauki zdalnej, proszę o przesyłanie prac kontrolnych   (termin do 15 maja)</w:t>
      </w:r>
      <w:r>
        <w:t xml:space="preserve"> – mogą to być czytelne zdjęcia, najlepiej </w:t>
      </w:r>
      <w:r w:rsidRPr="00033AC9">
        <w:t>w pliku tekstowym</w:t>
      </w:r>
      <w:r>
        <w:t xml:space="preserve">, jako załącznik na adres mailowy </w:t>
      </w:r>
      <w:hyperlink r:id="rId5" w:history="1">
        <w:r>
          <w:rPr>
            <w:rStyle w:val="Hipercze"/>
          </w:rPr>
          <w:t>mpbiblioteka.cku@gmail.com</w:t>
        </w:r>
      </w:hyperlink>
      <w:r>
        <w:t xml:space="preserve"> </w:t>
      </w:r>
    </w:p>
    <w:p w:rsidR="00033AC9" w:rsidRDefault="00033AC9" w:rsidP="00033AC9">
      <w:r>
        <w:t xml:space="preserve">           Oryginał proszę zachować do wznowienia zajęć. </w:t>
      </w:r>
    </w:p>
    <w:p w:rsidR="00033AC9" w:rsidRDefault="00033AC9" w:rsidP="00033AC9"/>
    <w:p w:rsidR="00033AC9" w:rsidRDefault="00033AC9" w:rsidP="00033AC9">
      <w:r>
        <w:t xml:space="preserve">Z samodzielnie opracowanych notatek i załączonych materiałów będziecie się Państwo przygotowywać do egzaminów semestralnych.  </w:t>
      </w:r>
    </w:p>
    <w:p w:rsidR="00033AC9" w:rsidRDefault="00033AC9" w:rsidP="00033AC9">
      <w:r>
        <w:t xml:space="preserve">W przypadku pytań i wątpliwości, można się ze mną kontaktować telefonicznie, najlepiej                  w godzinach popołudniowych lub w soboty w godz. 10.00 – 14.00 pod nr 781271932,                       albo za pomocą wiadomości </w:t>
      </w:r>
      <w:proofErr w:type="spellStart"/>
      <w:r>
        <w:t>sms</w:t>
      </w:r>
      <w:proofErr w:type="spellEnd"/>
      <w:r>
        <w:t xml:space="preserve">, </w:t>
      </w:r>
      <w:proofErr w:type="spellStart"/>
      <w:r>
        <w:t>Messengera</w:t>
      </w:r>
      <w:proofErr w:type="spellEnd"/>
      <w:r>
        <w:t xml:space="preserve">.                                                                                     </w:t>
      </w:r>
    </w:p>
    <w:p w:rsidR="00033AC9" w:rsidRDefault="00033AC9" w:rsidP="00033AC9"/>
    <w:p w:rsidR="00033AC9" w:rsidRDefault="00033AC9" w:rsidP="00033AC9">
      <w:r>
        <w:t xml:space="preserve">                                                                               Pozdrawiam – Małgorzata Pawlak</w:t>
      </w:r>
    </w:p>
    <w:p w:rsidR="002C04EB" w:rsidRDefault="002C04EB"/>
    <w:p w:rsidR="00C5560A" w:rsidRDefault="00C5560A"/>
    <w:p w:rsidR="00C5560A" w:rsidRDefault="00C5560A"/>
    <w:p w:rsidR="00C5560A" w:rsidRDefault="00C5560A"/>
    <w:p w:rsidR="00C5560A" w:rsidRDefault="00C5560A"/>
    <w:p w:rsidR="00C5560A" w:rsidRDefault="00C5560A"/>
    <w:p w:rsidR="00C5560A" w:rsidRDefault="00C5560A">
      <w:r>
        <w:lastRenderedPageBreak/>
        <w:t>Ad. 1</w:t>
      </w:r>
    </w:p>
    <w:p w:rsidR="00C5560A" w:rsidRDefault="00C5560A" w:rsidP="008842A5">
      <w:pPr>
        <w:jc w:val="both"/>
      </w:pPr>
      <w:r>
        <w:t>Fragment I t. „Przedwiośnia” ukazuje rewolucję w Baku w 1917 r. z różnych punktów widzenia - narratora i Cezarego. Cezary ma 17 lat, jest wychowywany przez matkę, ojciec bierze udział w I wojnie światowej.</w:t>
      </w:r>
    </w:p>
    <w:p w:rsidR="00C5560A" w:rsidRDefault="00C5560A" w:rsidP="008842A5">
      <w:pPr>
        <w:jc w:val="both"/>
      </w:pPr>
      <w:r w:rsidRPr="00C5560A">
        <w:rPr>
          <w:b/>
        </w:rPr>
        <w:t>Obraz rewolucji</w:t>
      </w:r>
      <w:r>
        <w:t>:</w:t>
      </w:r>
    </w:p>
    <w:p w:rsidR="00C5560A" w:rsidRDefault="00C5560A" w:rsidP="008842A5">
      <w:pPr>
        <w:jc w:val="both"/>
      </w:pPr>
      <w:r>
        <w:t>- chuligańskie wybryki młodzieży, Cezary rzuca szkołę,</w:t>
      </w:r>
    </w:p>
    <w:p w:rsidR="00C5560A" w:rsidRDefault="00C5560A" w:rsidP="008842A5">
      <w:pPr>
        <w:jc w:val="both"/>
      </w:pPr>
      <w:r>
        <w:t xml:space="preserve">- pozamykane sklepy, znikły wszystkie towary, </w:t>
      </w:r>
    </w:p>
    <w:p w:rsidR="00C5560A" w:rsidRDefault="00C5560A" w:rsidP="008842A5">
      <w:pPr>
        <w:jc w:val="both"/>
      </w:pPr>
      <w:r>
        <w:t>- banki nie wypłacają oszczędności,</w:t>
      </w:r>
    </w:p>
    <w:p w:rsidR="00C5560A" w:rsidRDefault="00C5560A" w:rsidP="008842A5">
      <w:pPr>
        <w:jc w:val="both"/>
      </w:pPr>
      <w:r>
        <w:t xml:space="preserve">- zapanowało bezprawie, </w:t>
      </w:r>
    </w:p>
    <w:p w:rsidR="00C5560A" w:rsidRDefault="00C5560A" w:rsidP="008842A5">
      <w:pPr>
        <w:jc w:val="both"/>
      </w:pPr>
      <w:r>
        <w:t xml:space="preserve">- wzmaga się terror, przemoc, okrucieństwo, </w:t>
      </w:r>
    </w:p>
    <w:p w:rsidR="00C5560A" w:rsidRDefault="00C5560A" w:rsidP="008842A5">
      <w:pPr>
        <w:jc w:val="both"/>
      </w:pPr>
      <w:r>
        <w:t xml:space="preserve">- konfiskata majątku i mieszkań, </w:t>
      </w:r>
    </w:p>
    <w:p w:rsidR="00C5560A" w:rsidRDefault="00C5560A" w:rsidP="008842A5">
      <w:pPr>
        <w:jc w:val="both"/>
      </w:pPr>
      <w:r>
        <w:t>- masowe egzekucje posiadaczy ziemskich,</w:t>
      </w:r>
    </w:p>
    <w:p w:rsidR="00C5560A" w:rsidRDefault="00C5560A" w:rsidP="008842A5">
      <w:pPr>
        <w:jc w:val="both"/>
      </w:pPr>
      <w:r>
        <w:t xml:space="preserve">- walki narodowościowe między Tatarami i Ormianami, </w:t>
      </w:r>
    </w:p>
    <w:p w:rsidR="00C5560A" w:rsidRDefault="00C5560A" w:rsidP="008842A5">
      <w:pPr>
        <w:jc w:val="both"/>
      </w:pPr>
      <w:r>
        <w:t>- mordowanie kobiet i dzieci</w:t>
      </w:r>
    </w:p>
    <w:p w:rsidR="00C5560A" w:rsidRDefault="00C5560A" w:rsidP="008842A5">
      <w:pPr>
        <w:jc w:val="both"/>
      </w:pPr>
      <w:r w:rsidRPr="00C5560A">
        <w:rPr>
          <w:b/>
        </w:rPr>
        <w:t>Stosunek Cezarego do rewolucji</w:t>
      </w:r>
      <w:r>
        <w:t>:</w:t>
      </w:r>
    </w:p>
    <w:p w:rsidR="00C5560A" w:rsidRDefault="00C5560A" w:rsidP="008842A5">
      <w:pPr>
        <w:jc w:val="both"/>
      </w:pPr>
      <w:r>
        <w:t xml:space="preserve">I faza: </w:t>
      </w:r>
    </w:p>
    <w:p w:rsidR="00C5560A" w:rsidRDefault="00C5560A" w:rsidP="008842A5">
      <w:pPr>
        <w:spacing w:line="240" w:lineRule="auto"/>
        <w:jc w:val="both"/>
      </w:pPr>
      <w:r>
        <w:t xml:space="preserve">- zgoda na rewolucję, entuzjazm, unikanie obowiązków, </w:t>
      </w:r>
    </w:p>
    <w:p w:rsidR="00C5560A" w:rsidRDefault="00C5560A" w:rsidP="008842A5">
      <w:pPr>
        <w:spacing w:line="240" w:lineRule="auto"/>
        <w:jc w:val="both"/>
      </w:pPr>
      <w:r>
        <w:t>- widzi w niej wolność i przygodę, pali kukłę Piłsudskiego, choć nic o nim nie wie</w:t>
      </w:r>
      <w:r w:rsidR="008842A5">
        <w:t>,</w:t>
      </w:r>
    </w:p>
    <w:p w:rsidR="008842A5" w:rsidRDefault="008842A5" w:rsidP="008842A5">
      <w:pPr>
        <w:spacing w:line="240" w:lineRule="auto"/>
        <w:jc w:val="both"/>
      </w:pPr>
      <w:r>
        <w:t>- naiwny politycznie, ulega agitacji bolszewików, wierzy, że rewolucja to akt dziejowej sprawiedliwości,</w:t>
      </w:r>
    </w:p>
    <w:p w:rsidR="008842A5" w:rsidRDefault="008842A5" w:rsidP="008842A5">
      <w:pPr>
        <w:spacing w:line="240" w:lineRule="auto"/>
        <w:jc w:val="both"/>
      </w:pPr>
      <w:r>
        <w:t xml:space="preserve">- złości się na matkę, która broni prawa człowieka do własności prywatnej i pomaga arystokratkom, </w:t>
      </w:r>
    </w:p>
    <w:p w:rsidR="008842A5" w:rsidRDefault="008842A5" w:rsidP="008842A5">
      <w:pPr>
        <w:spacing w:line="240" w:lineRule="auto"/>
        <w:jc w:val="both"/>
      </w:pPr>
      <w:r>
        <w:t>- wskazuje miejsce ukrycia kosztowności.</w:t>
      </w:r>
    </w:p>
    <w:p w:rsidR="008842A5" w:rsidRDefault="008842A5" w:rsidP="008842A5">
      <w:pPr>
        <w:spacing w:line="240" w:lineRule="auto"/>
        <w:jc w:val="both"/>
      </w:pPr>
      <w:r>
        <w:t>II faza:</w:t>
      </w:r>
    </w:p>
    <w:p w:rsidR="008842A5" w:rsidRDefault="008842A5" w:rsidP="008842A5">
      <w:pPr>
        <w:spacing w:line="240" w:lineRule="auto"/>
        <w:jc w:val="both"/>
      </w:pPr>
      <w:r>
        <w:t>- Pogorszenie warunków życiowych zmieniło poglądy Cezarego na rewolucję; stał się poważny i smutny, zmienił swój stosunek do matki - zauważył, że zmizerniała, jest stara                     i wycieńczona mimo 40. Lat, dostrzegł jej poświęcenie, zrozumiał, że był egoistą, zaczął jej pomagać;</w:t>
      </w:r>
    </w:p>
    <w:p w:rsidR="008842A5" w:rsidRDefault="008842A5" w:rsidP="008842A5">
      <w:pPr>
        <w:spacing w:line="240" w:lineRule="auto"/>
        <w:jc w:val="both"/>
      </w:pPr>
      <w:r>
        <w:t>-  Śmierć matki i bestialsko zamordowana piękna Ormianka ukazują Cezaremu prawdziwe oblicze rewolucji. Niszczy ona zasady moralne, kulturę , sztukę i piękno. Niesie jedynie zło. Cezary obiecuje, że będzie pamiętał o krzywdzie, jaką wyrządzono niewinnej dziewczynie.</w:t>
      </w:r>
    </w:p>
    <w:p w:rsidR="006F5F0F" w:rsidRDefault="008842A5" w:rsidP="008842A5">
      <w:pPr>
        <w:spacing w:line="240" w:lineRule="auto"/>
        <w:jc w:val="both"/>
      </w:pPr>
      <w:r>
        <w:t>- Rewolucja to piekło na ziemi.</w:t>
      </w:r>
    </w:p>
    <w:p w:rsidR="00C5560A" w:rsidRDefault="007F5F6E" w:rsidP="008842A5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Obraz 1" descr="C:\Users\COOL\Desktop\Przedwiośni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L\Desktop\Przedwiośnie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0A" w:rsidRDefault="00C5560A"/>
    <w:p w:rsidR="007F5F6E" w:rsidRDefault="007F5F6E" w:rsidP="00614764">
      <w:pPr>
        <w:jc w:val="both"/>
      </w:pPr>
      <w:r>
        <w:t xml:space="preserve">Ad. 3.  Zagadnienie dotyczące konfrontacji mitu o „szklanych domach” z polską rzeczywistością w „Przedwiośniu” było omawiane w pracy kontrolnej. </w:t>
      </w:r>
    </w:p>
    <w:p w:rsidR="007F5F6E" w:rsidRDefault="007F5F6E" w:rsidP="00614764">
      <w:pPr>
        <w:jc w:val="both"/>
      </w:pPr>
      <w:r>
        <w:lastRenderedPageBreak/>
        <w:t xml:space="preserve">Ad. 4.  </w:t>
      </w:r>
      <w:r w:rsidRPr="00614764">
        <w:rPr>
          <w:b/>
        </w:rPr>
        <w:t>Programy naprawy kraju ukazane w „Przedwiośniu S. Żeromskiego</w:t>
      </w:r>
      <w:r w:rsidR="00614764">
        <w:t>:</w:t>
      </w:r>
    </w:p>
    <w:p w:rsidR="007F5F6E" w:rsidRDefault="007F5F6E" w:rsidP="00614764">
      <w:pPr>
        <w:jc w:val="both"/>
      </w:pPr>
      <w:r>
        <w:t xml:space="preserve">1) </w:t>
      </w:r>
      <w:r w:rsidRPr="00614764">
        <w:rPr>
          <w:b/>
        </w:rPr>
        <w:t>Wizja „szklanych domów”</w:t>
      </w:r>
      <w:r>
        <w:t xml:space="preserve"> – Seweryn </w:t>
      </w:r>
      <w:proofErr w:type="spellStart"/>
      <w:r>
        <w:t>Baryka</w:t>
      </w:r>
      <w:proofErr w:type="spellEnd"/>
      <w:r>
        <w:t xml:space="preserve"> opowiadał synowi o </w:t>
      </w:r>
      <w:r w:rsidRPr="00614764">
        <w:rPr>
          <w:u w:val="single"/>
        </w:rPr>
        <w:t>rewolucji technologicznej</w:t>
      </w:r>
      <w:r>
        <w:t xml:space="preserve">, której rzekomo dokonał na ziemiach polskich ich krewny. Stworzył on idealne, czyste, funkcjonalne domy ze szkła, przeznaczone nie tylko dla bogatych, ale również dla niższych klas społecznych – robotników i chłopów. </w:t>
      </w:r>
      <w:r w:rsidR="00614764">
        <w:t xml:space="preserve">Jest to </w:t>
      </w:r>
      <w:r w:rsidR="00614764" w:rsidRPr="00614764">
        <w:rPr>
          <w:u w:val="single"/>
        </w:rPr>
        <w:t>utopijna wizja</w:t>
      </w:r>
      <w:r w:rsidR="00614764">
        <w:t xml:space="preserve"> –  wyraz tęsknoty za światem idealnym, doskonałym , sprawiedliwym społecznie, w którym wszyscy są szczęśliwi dzięki pracy i wynalazkom technicznym. Według Seweryna </w:t>
      </w:r>
      <w:proofErr w:type="spellStart"/>
      <w:r w:rsidR="00614764">
        <w:t>Baryki</w:t>
      </w:r>
      <w:proofErr w:type="spellEnd"/>
      <w:r w:rsidR="00614764">
        <w:t xml:space="preserve"> rewolucja taka jak w Rosji niosła ludziom śmierć i zniszczenie, zaś rewolucja technologiczna przynosi postęp i dobrobyt. Cezary przekonał się, że opowieść ojca była </w:t>
      </w:r>
      <w:r w:rsidR="001C21EA">
        <w:t>fikcją</w:t>
      </w:r>
      <w:r w:rsidR="00614764">
        <w:t xml:space="preserve">, wytworem  wyobraźni, niedoścignionym ideałem, marzeniem, które przegrywa w konfrontacji </w:t>
      </w:r>
      <w:r w:rsidR="001C21EA">
        <w:t xml:space="preserve">                            </w:t>
      </w:r>
      <w:r w:rsidR="00614764">
        <w:t>z rzeczywistością</w:t>
      </w:r>
      <w:r w:rsidR="001C21EA">
        <w:t xml:space="preserve"> – biedą, brudem, zaniedbaniem ubogich miasteczek, wsi i dzielnic nędzy                  w wielkich miastach.</w:t>
      </w:r>
    </w:p>
    <w:p w:rsidR="00EE2FA3" w:rsidRPr="002D10A3" w:rsidRDefault="001C21EA" w:rsidP="00614764">
      <w:pPr>
        <w:jc w:val="both"/>
      </w:pPr>
      <w:r>
        <w:t xml:space="preserve">2) </w:t>
      </w:r>
      <w:r w:rsidRPr="001C21EA">
        <w:rPr>
          <w:b/>
        </w:rPr>
        <w:t xml:space="preserve">Program </w:t>
      </w:r>
      <w:r>
        <w:rPr>
          <w:b/>
        </w:rPr>
        <w:t xml:space="preserve">Szymona Gajowca - </w:t>
      </w:r>
      <w:r w:rsidRPr="001C21EA">
        <w:rPr>
          <w:b/>
        </w:rPr>
        <w:t>powolnych, ale konsekwentnych reform</w:t>
      </w:r>
      <w:r>
        <w:rPr>
          <w:b/>
        </w:rPr>
        <w:t xml:space="preserve">. </w:t>
      </w:r>
      <w:r>
        <w:t xml:space="preserve">Szymon Gajowiec, wzorując się na swoich młodzieńczych autorytetach, uważał, że jedyną drogą naprawy kraju po wieloletnim okresie zaborów, są powolne, ale konsekwentnie wprowadzane reformy gospodarcze i w </w:t>
      </w:r>
      <w:r w:rsidR="006F5F0F">
        <w:t>rezultacie</w:t>
      </w:r>
      <w:r>
        <w:t xml:space="preserve"> - społeczne. Był przekonany, że rozwój ekonomiczny, uzdrowienie gospodarki zrujnowanej przez zabory (reforma monetarna, odbudowa przemysłu, komunikacji, wzmocnienie obronności itp.), przyczyni się do poprawy losu Polaków, tak</w:t>
      </w:r>
      <w:r w:rsidR="00EE2FA3">
        <w:t xml:space="preserve">że niższych warstw społecznych. Cezary nie zgadzał się z chlebodawcą. Uważał, że reformy dokonują się zbyt wolno, nie niwelują różnic społecznych, pogłębiają niesprawiedliwość…                                                                                                                     Koncepcje Szymona Gajowca są zbieżne z poglądami Stefana Żeromskiego, który podejmował tematykę naprawy kraju w </w:t>
      </w:r>
      <w:r w:rsidR="00EE2FA3" w:rsidRPr="002D10A3">
        <w:t>publicystyce.</w:t>
      </w:r>
    </w:p>
    <w:p w:rsidR="00EE2FA3" w:rsidRDefault="00EE2FA3" w:rsidP="00614764">
      <w:pPr>
        <w:jc w:val="both"/>
      </w:pPr>
      <w:r w:rsidRPr="002D10A3">
        <w:t xml:space="preserve">3) </w:t>
      </w:r>
      <w:r w:rsidR="002D10A3" w:rsidRPr="002D10A3">
        <w:rPr>
          <w:b/>
        </w:rPr>
        <w:t xml:space="preserve">Rewolucja (przewrót społeczny) – koncepcja </w:t>
      </w:r>
      <w:r w:rsidR="006F5F0F">
        <w:rPr>
          <w:b/>
        </w:rPr>
        <w:t xml:space="preserve">Antoniego </w:t>
      </w:r>
      <w:r w:rsidR="002D10A3" w:rsidRPr="002D10A3">
        <w:rPr>
          <w:b/>
        </w:rPr>
        <w:t>Lulka</w:t>
      </w:r>
      <w:r w:rsidR="002D10A3">
        <w:t>. Komuniści za wzór stawiali rewolucję rosyjską i głosili jedność klas – jako wartość wyższą niż odrębność narodowa. Wśród argumentów „za” stawia Żeromski krytyczną sytuację robotników</w:t>
      </w:r>
      <w:r w:rsidR="006F5F0F">
        <w:t xml:space="preserve">                        </w:t>
      </w:r>
      <w:r w:rsidR="002D10A3">
        <w:t xml:space="preserve"> i biedoty, stan ekonomiczny i zdrowotny tych ludzi, wizję więzień przepełnionych „przestępcami politycznymi”, czyli komunistami. Lecz natychmiast przedstawia kontrargumenty: wizję władzy w rękach klasy robotniczej jako wizję władzy w rękach ludzi, którzy jej nie uniosą – chorych i ciemnych, ironicznie określa wizję rewolucji jako „raju na wzór Baku”</w:t>
      </w:r>
      <w:r w:rsidR="006F5F0F">
        <w:t>.</w:t>
      </w:r>
      <w:r w:rsidR="002D10A3">
        <w:t xml:space="preserve"> Postać Lulka aktywisty jest wyraźnie antypatyczna, a końcowa scena, w której Cezary </w:t>
      </w:r>
      <w:proofErr w:type="spellStart"/>
      <w:r w:rsidR="002D10A3">
        <w:t>Baryka</w:t>
      </w:r>
      <w:proofErr w:type="spellEnd"/>
      <w:r w:rsidR="002D10A3">
        <w:t xml:space="preserve"> kroczy wśród demonstrantów – obok Lulka – nie jest jednoznaczną deklaracją. </w:t>
      </w:r>
      <w:proofErr w:type="spellStart"/>
      <w:r w:rsidR="002D10A3">
        <w:t>Baryka</w:t>
      </w:r>
      <w:proofErr w:type="spellEnd"/>
      <w:r w:rsidR="002D10A3">
        <w:t xml:space="preserve"> idzie wśród robotników – ale oddzielnie, sam. Tak jakby uznawał ich racje, lecz nie podpisywał się pod całością koncepcji.</w:t>
      </w:r>
    </w:p>
    <w:p w:rsidR="001C21EA" w:rsidRPr="001C21EA" w:rsidRDefault="006F5F0F" w:rsidP="006F5F0F">
      <w:pPr>
        <w:pStyle w:val="NormalnyWeb"/>
        <w:jc w:val="both"/>
        <w:rPr>
          <w:b/>
        </w:rPr>
      </w:pPr>
      <w:r w:rsidRPr="006F5F0F">
        <w:rPr>
          <w:b/>
        </w:rPr>
        <w:t>Symbolika tytułu powieści</w:t>
      </w:r>
      <w:r>
        <w:t xml:space="preserve"> - </w:t>
      </w:r>
      <w:r w:rsidRPr="006F5F0F">
        <w:rPr>
          <w:b/>
        </w:rPr>
        <w:t>S</w:t>
      </w:r>
      <w:r w:rsidRPr="006F5F0F">
        <w:rPr>
          <w:rStyle w:val="Pogrubienie"/>
          <w:b w:val="0"/>
        </w:rPr>
        <w:t>tefan Żeromski</w:t>
      </w:r>
      <w:r>
        <w:t xml:space="preserve"> wśród partii opisowych powieści zamieścił także opis przedwiośnia – szarości i nędzy tej pory roku, która skupia zimowe pozostałości, jest chłodna i brzydka, lecz zapowiada wiosnę – najpiękniejszą i najbardziej żywotną z pór roku. Tytuł powieści brzmi: </w:t>
      </w:r>
      <w:r>
        <w:rPr>
          <w:rStyle w:val="Uwydatnienie"/>
        </w:rPr>
        <w:t>Przedwiośnie</w:t>
      </w:r>
      <w:r>
        <w:t>. Słowo to jest symbolem, posiada ukrytą wartość znaczeniową. Pisarz ogląda sytuację wyzwolonej ojczyzny i jest rozczarowany jej nieprawidłowościami, krytykuje zaobserwowane wady. Lecz Polska właśnie otrząsnęła śnieg zimy zaborów. Jest brzydka, zimna, nieuporządkowana – to pesymistyczny wymiar symbolu. Lecz jest to przedwiośnie – a zatem niesie nadzieję na rozkwit, reformę i poprawę – w tej mierze możemy mówić o optymistycznej wymowie tytułu powieści.</w:t>
      </w:r>
      <w:r w:rsidR="001C21EA">
        <w:t xml:space="preserve"> </w:t>
      </w:r>
      <w:r w:rsidR="001C21EA" w:rsidRPr="001C21EA">
        <w:rPr>
          <w:b/>
        </w:rPr>
        <w:t xml:space="preserve"> </w:t>
      </w:r>
    </w:p>
    <w:sectPr w:rsidR="001C21EA" w:rsidRPr="001C21EA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833"/>
    <w:multiLevelType w:val="hybridMultilevel"/>
    <w:tmpl w:val="10260608"/>
    <w:lvl w:ilvl="0" w:tplc="05EA3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3FBE"/>
    <w:multiLevelType w:val="hybridMultilevel"/>
    <w:tmpl w:val="D2C43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587E"/>
    <w:multiLevelType w:val="hybridMultilevel"/>
    <w:tmpl w:val="3EBE7400"/>
    <w:lvl w:ilvl="0" w:tplc="5DD4EF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AC9"/>
    <w:rsid w:val="00033AC9"/>
    <w:rsid w:val="001C21EA"/>
    <w:rsid w:val="002C04EB"/>
    <w:rsid w:val="002D10A3"/>
    <w:rsid w:val="005B203A"/>
    <w:rsid w:val="005E48EE"/>
    <w:rsid w:val="00614764"/>
    <w:rsid w:val="006F5F0F"/>
    <w:rsid w:val="007F5F6E"/>
    <w:rsid w:val="008842A5"/>
    <w:rsid w:val="00C5560A"/>
    <w:rsid w:val="00E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A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5F0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F5F0F"/>
    <w:rPr>
      <w:b/>
      <w:bCs/>
    </w:rPr>
  </w:style>
  <w:style w:type="character" w:styleId="Uwydatnienie">
    <w:name w:val="Emphasis"/>
    <w:basedOn w:val="Domylnaczcionkaakapitu"/>
    <w:uiPriority w:val="20"/>
    <w:qFormat/>
    <w:rsid w:val="006F5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pbiblioteka.c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5</cp:revision>
  <dcterms:created xsi:type="dcterms:W3CDTF">2020-05-03T17:24:00Z</dcterms:created>
  <dcterms:modified xsi:type="dcterms:W3CDTF">2020-05-05T13:19:00Z</dcterms:modified>
</cp:coreProperties>
</file>