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0D" w:rsidRDefault="00280C0D" w:rsidP="00EA7EFE">
      <w:pPr>
        <w:jc w:val="both"/>
      </w:pPr>
      <w:r>
        <w:t xml:space="preserve">Drodzy Słuchacze s. IV LO ! </w:t>
      </w:r>
    </w:p>
    <w:p w:rsidR="00280C0D" w:rsidRDefault="00280C0D" w:rsidP="00EA7EFE">
      <w:pPr>
        <w:jc w:val="both"/>
      </w:pPr>
    </w:p>
    <w:p w:rsidR="00EA7EFE" w:rsidRDefault="00280C0D" w:rsidP="00EA7EFE">
      <w:pPr>
        <w:jc w:val="both"/>
      </w:pPr>
      <w:r>
        <w:t>Poniżej zamieszczam materiały edukacyjne z materiału na najbliższy zjazd, poświęcony poezji XX –</w:t>
      </w:r>
      <w:proofErr w:type="spellStart"/>
      <w:r>
        <w:t>lecia</w:t>
      </w:r>
      <w:proofErr w:type="spellEnd"/>
      <w:r>
        <w:t xml:space="preserve"> międzywojennego. </w:t>
      </w:r>
      <w:r w:rsidR="00EA7EFE">
        <w:t xml:space="preserve">Dołączyłam notatkę dotyczącą przemian w sztuce                po I wojnie światowej i kierunkom artystycznym XX- </w:t>
      </w:r>
      <w:proofErr w:type="spellStart"/>
      <w:r w:rsidR="00EA7EFE">
        <w:t>lecia</w:t>
      </w:r>
      <w:proofErr w:type="spellEnd"/>
      <w:r w:rsidR="00EA7EFE">
        <w:t xml:space="preserve"> międzywojennego.</w:t>
      </w:r>
    </w:p>
    <w:p w:rsidR="00EA7EFE" w:rsidRDefault="002D7A7D" w:rsidP="00EA7EFE">
      <w:pPr>
        <w:jc w:val="both"/>
      </w:pPr>
      <w:r>
        <w:t>Proszę przeczytać wiersze Juliana Tuwima „Chrystus miasta” oraz „Do krytyków” i</w:t>
      </w:r>
      <w:r w:rsidR="00EA7EFE">
        <w:t xml:space="preserve"> Juliana Przybosia „Na kołach” (Znajdziecie je Państwo w Internecie, np. na stronie www.aleklasa.pl)</w:t>
      </w:r>
    </w:p>
    <w:p w:rsidR="002D7A7D" w:rsidRDefault="00EA7EFE" w:rsidP="00EA7EFE">
      <w:pPr>
        <w:jc w:val="both"/>
      </w:pPr>
      <w:r>
        <w:t xml:space="preserve">Na kolejny zjazd proszę przeczytać </w:t>
      </w:r>
      <w:r w:rsidR="002D7A7D">
        <w:t xml:space="preserve">„Przedwiośnie” </w:t>
      </w:r>
      <w:r>
        <w:t>S. Żeromskiego</w:t>
      </w:r>
      <w:r w:rsidR="002D7A7D">
        <w:t xml:space="preserve">. </w:t>
      </w:r>
    </w:p>
    <w:p w:rsidR="002D7A7D" w:rsidRDefault="002D7A7D" w:rsidP="00EA7EFE">
      <w:pPr>
        <w:jc w:val="both"/>
      </w:pPr>
    </w:p>
    <w:p w:rsidR="00280C0D" w:rsidRDefault="00280C0D" w:rsidP="00EA7EFE">
      <w:pPr>
        <w:jc w:val="both"/>
      </w:pPr>
      <w:r w:rsidRPr="002D7A7D">
        <w:rPr>
          <w:u w:val="single"/>
        </w:rPr>
        <w:t>Planowan</w:t>
      </w:r>
      <w:r w:rsidR="00EA7EFE">
        <w:rPr>
          <w:u w:val="single"/>
        </w:rPr>
        <w:t xml:space="preserve">y </w:t>
      </w:r>
      <w:r w:rsidRPr="002D7A7D">
        <w:rPr>
          <w:u w:val="single"/>
        </w:rPr>
        <w:t xml:space="preserve"> temat zajęć</w:t>
      </w:r>
      <w:r>
        <w:t>:</w:t>
      </w:r>
    </w:p>
    <w:p w:rsidR="00280C0D" w:rsidRDefault="00EA7EFE" w:rsidP="00EA7EFE">
      <w:pPr>
        <w:jc w:val="both"/>
      </w:pPr>
      <w:r>
        <w:t>1</w:t>
      </w:r>
      <w:r w:rsidR="00280C0D">
        <w:t xml:space="preserve">. Założenia poetyckie </w:t>
      </w:r>
      <w:proofErr w:type="spellStart"/>
      <w:r w:rsidR="00280C0D">
        <w:t>Skamandra</w:t>
      </w:r>
      <w:proofErr w:type="spellEnd"/>
      <w:r w:rsidR="00280C0D">
        <w:t xml:space="preserve"> i Awangardy Krakowskiej. Język potoczny.                            Analiza i interpretacja wybranych wierszy Juliana Tuwima i Juliana Przybosia.</w:t>
      </w:r>
    </w:p>
    <w:p w:rsidR="00280C0D" w:rsidRDefault="00280C0D" w:rsidP="00EA7EFE">
      <w:pPr>
        <w:jc w:val="both"/>
      </w:pPr>
    </w:p>
    <w:p w:rsidR="00280C0D" w:rsidRDefault="00EA7EFE" w:rsidP="00EA7EFE">
      <w:pPr>
        <w:pStyle w:val="Akapitzlist"/>
        <w:numPr>
          <w:ilvl w:val="0"/>
          <w:numId w:val="1"/>
        </w:numPr>
        <w:jc w:val="both"/>
      </w:pPr>
      <w:r>
        <w:t>P</w:t>
      </w:r>
      <w:r w:rsidR="00280C0D">
        <w:t xml:space="preserve">roszę o </w:t>
      </w:r>
      <w:r>
        <w:t xml:space="preserve">doręczanie </w:t>
      </w:r>
      <w:r w:rsidR="001C3ED0">
        <w:t xml:space="preserve">tradycyjnie </w:t>
      </w:r>
      <w:r>
        <w:t xml:space="preserve">lub </w:t>
      </w:r>
      <w:r w:rsidR="00280C0D">
        <w:t xml:space="preserve">przesyłanie prac kontrolnych   </w:t>
      </w:r>
      <w:r>
        <w:t>(najpóźniej do końca listopada</w:t>
      </w:r>
      <w:r w:rsidR="00280C0D">
        <w:t xml:space="preserve">) </w:t>
      </w:r>
      <w:r w:rsidR="00280C0D" w:rsidRPr="00C94691">
        <w:rPr>
          <w:u w:val="single"/>
        </w:rPr>
        <w:t>w pliku tekstowym</w:t>
      </w:r>
      <w:r w:rsidR="00280C0D">
        <w:t xml:space="preserve">, jako załącznik na adres mailowy </w:t>
      </w:r>
      <w:hyperlink r:id="rId5" w:history="1">
        <w:r w:rsidR="00280C0D" w:rsidRPr="00B077AE">
          <w:rPr>
            <w:rStyle w:val="Hipercze"/>
          </w:rPr>
          <w:t>mpbiblioteka.cku@gmail.com</w:t>
        </w:r>
      </w:hyperlink>
      <w:r w:rsidR="00280C0D">
        <w:t xml:space="preserve"> </w:t>
      </w:r>
    </w:p>
    <w:p w:rsidR="00280C0D" w:rsidRDefault="00280C0D" w:rsidP="00EA7EFE">
      <w:pPr>
        <w:jc w:val="both"/>
      </w:pPr>
      <w:r>
        <w:t xml:space="preserve">           </w:t>
      </w:r>
    </w:p>
    <w:p w:rsidR="00280C0D" w:rsidRDefault="00280C0D" w:rsidP="00EA7EFE">
      <w:pPr>
        <w:jc w:val="both"/>
      </w:pPr>
      <w:r>
        <w:t xml:space="preserve">Z samodzielnie opracowanych notatek i załączonych materiałów będziecie się Państwo przygotowywać do egzaminów semestralnych.  </w:t>
      </w:r>
    </w:p>
    <w:p w:rsidR="00280C0D" w:rsidRDefault="00280C0D" w:rsidP="00EA7EFE">
      <w:pPr>
        <w:jc w:val="both"/>
      </w:pPr>
      <w:r>
        <w:t xml:space="preserve">W przypadku pytań i wątpliwości, można się ze mną kontaktować telefonicznie 781271932,                       albo za pomocą wiadomości </w:t>
      </w:r>
      <w:proofErr w:type="spellStart"/>
      <w:r>
        <w:t>sms</w:t>
      </w:r>
      <w:proofErr w:type="spellEnd"/>
      <w:r>
        <w:t xml:space="preserve">, </w:t>
      </w:r>
      <w:proofErr w:type="spellStart"/>
      <w:r>
        <w:t>Messengera</w:t>
      </w:r>
      <w:proofErr w:type="spellEnd"/>
      <w:r w:rsidR="00EA7EFE">
        <w:t>, szczególnie w dniach konsultacji.</w:t>
      </w:r>
      <w:r>
        <w:t xml:space="preserve">                                                                                     </w:t>
      </w:r>
    </w:p>
    <w:p w:rsidR="00280C0D" w:rsidRDefault="00280C0D" w:rsidP="00EA7EFE">
      <w:pPr>
        <w:jc w:val="both"/>
      </w:pPr>
    </w:p>
    <w:p w:rsidR="002C04EB" w:rsidRDefault="00280C0D" w:rsidP="00EA7EFE">
      <w:pPr>
        <w:jc w:val="both"/>
      </w:pPr>
      <w:r>
        <w:t xml:space="preserve">                                                                               Pozdrawiam – Małgorzata Pawlak</w:t>
      </w:r>
    </w:p>
    <w:p w:rsidR="002D7A7D" w:rsidRDefault="002D7A7D" w:rsidP="00280C0D"/>
    <w:p w:rsidR="00981563" w:rsidRDefault="00981563" w:rsidP="00280C0D"/>
    <w:p w:rsidR="00981563" w:rsidRDefault="00981563" w:rsidP="00280C0D"/>
    <w:p w:rsidR="00EA7EFE" w:rsidRDefault="00EA7EFE" w:rsidP="00280C0D"/>
    <w:p w:rsidR="00EA7EFE" w:rsidRDefault="00EA7EFE" w:rsidP="00280C0D"/>
    <w:p w:rsidR="00EA7EFE" w:rsidRDefault="00EA7EFE" w:rsidP="00280C0D"/>
    <w:p w:rsidR="00AD656B" w:rsidRDefault="00AD656B" w:rsidP="00280C0D">
      <w:r w:rsidRPr="00AD656B">
        <w:rPr>
          <w:b/>
        </w:rPr>
        <w:lastRenderedPageBreak/>
        <w:t xml:space="preserve">Dwudziestolecie  międzywojenne </w:t>
      </w:r>
      <w:r>
        <w:t>– nazwa epoki od okresu, w jakim występowały charakterystyczne dla niej trendy w kulturze – między I a II wojną światową. (11.11.1918. – 01.09.2039 r.)</w:t>
      </w:r>
    </w:p>
    <w:p w:rsidR="00AD656B" w:rsidRDefault="00CA0B82" w:rsidP="00280C0D">
      <w:r>
        <w:t>Przyczyny i skutki zmian w sztuce po I wojnie światowej</w:t>
      </w:r>
      <w:r w:rsidR="00AD656B">
        <w:t>:</w:t>
      </w:r>
    </w:p>
    <w:p w:rsidR="00AD656B" w:rsidRDefault="00CA0B82" w:rsidP="00AD656B">
      <w:pPr>
        <w:pStyle w:val="Akapitzlist"/>
        <w:numPr>
          <w:ilvl w:val="0"/>
          <w:numId w:val="2"/>
        </w:numPr>
      </w:pPr>
      <w:r>
        <w:t>Z</w:t>
      </w:r>
      <w:r w:rsidR="00AD656B">
        <w:t>mi</w:t>
      </w:r>
      <w:r>
        <w:t xml:space="preserve">ana </w:t>
      </w:r>
      <w:r w:rsidR="00AD656B">
        <w:t>świadomoś</w:t>
      </w:r>
      <w:r>
        <w:t xml:space="preserve">ci </w:t>
      </w:r>
      <w:r w:rsidR="00AD656B">
        <w:t>ludzi</w:t>
      </w:r>
      <w:r>
        <w:t>, którzy doświadczyli wojny, śmierci i zniszczeń                        na masową skalę</w:t>
      </w:r>
      <w:r w:rsidR="002D7A7D">
        <w:t>.</w:t>
      </w:r>
    </w:p>
    <w:p w:rsidR="00AD656B" w:rsidRPr="007F0B67" w:rsidRDefault="00AD656B" w:rsidP="00AD656B">
      <w:pPr>
        <w:pStyle w:val="Akapitzlist"/>
        <w:numPr>
          <w:ilvl w:val="0"/>
          <w:numId w:val="2"/>
        </w:numPr>
        <w:rPr>
          <w:b/>
        </w:rPr>
      </w:pPr>
      <w:r>
        <w:t xml:space="preserve">Ideologie totalitarne, które rozwinęły się w tym okresie – </w:t>
      </w:r>
      <w:r w:rsidRPr="007F0B67">
        <w:rPr>
          <w:b/>
        </w:rPr>
        <w:t>faszyzm, nazizm, komunizm</w:t>
      </w:r>
      <w:r w:rsidR="002D7A7D" w:rsidRPr="007F0B67">
        <w:rPr>
          <w:b/>
        </w:rPr>
        <w:t>.</w:t>
      </w:r>
    </w:p>
    <w:p w:rsidR="00AD656B" w:rsidRDefault="00CA0B82" w:rsidP="00AD656B">
      <w:pPr>
        <w:pStyle w:val="Akapitzlist"/>
        <w:numPr>
          <w:ilvl w:val="0"/>
          <w:numId w:val="2"/>
        </w:numPr>
      </w:pPr>
      <w:r>
        <w:t>Rewolucja obyczajowa – zmiany w modzie i obyczajach</w:t>
      </w:r>
      <w:r w:rsidR="002D7A7D">
        <w:t>.</w:t>
      </w:r>
    </w:p>
    <w:p w:rsidR="00CA0B82" w:rsidRDefault="00CA0B82" w:rsidP="00AD656B">
      <w:pPr>
        <w:pStyle w:val="Akapitzlist"/>
        <w:numPr>
          <w:ilvl w:val="0"/>
          <w:numId w:val="2"/>
        </w:numPr>
      </w:pPr>
      <w:r w:rsidRPr="007F0B67">
        <w:rPr>
          <w:b/>
        </w:rPr>
        <w:t xml:space="preserve">Kultura masowa </w:t>
      </w:r>
      <w:r>
        <w:t>(popularna), masowe środki przekazu</w:t>
      </w:r>
      <w:r w:rsidR="002D7A7D">
        <w:t xml:space="preserve">; powstanie i rozwój kina, film niemy, później dźwiękowy, muzyka nowoczesna – jazz, gramofon, prasa, radio, początki telewizji, nowa </w:t>
      </w:r>
      <w:r w:rsidR="007F0B67">
        <w:t>t</w:t>
      </w:r>
      <w:r w:rsidR="002D7A7D">
        <w:t xml:space="preserve">echnika w fotografii – fotomontaż… </w:t>
      </w:r>
    </w:p>
    <w:p w:rsidR="00CA0B82" w:rsidRDefault="00CA0B82" w:rsidP="00AD656B">
      <w:pPr>
        <w:pStyle w:val="Akapitzlist"/>
        <w:numPr>
          <w:ilvl w:val="0"/>
          <w:numId w:val="2"/>
        </w:numPr>
      </w:pPr>
      <w:r>
        <w:t xml:space="preserve">Filozofia – </w:t>
      </w:r>
      <w:r w:rsidRPr="007F0B67">
        <w:rPr>
          <w:b/>
        </w:rPr>
        <w:t>katastrofizm</w:t>
      </w:r>
      <w:r>
        <w:t xml:space="preserve"> (Oswald Spengler), </w:t>
      </w:r>
      <w:r w:rsidRPr="007F0B67">
        <w:rPr>
          <w:b/>
        </w:rPr>
        <w:t>psychoanaliza</w:t>
      </w:r>
      <w:r>
        <w:t xml:space="preserve"> (Zygmunt Freud), </w:t>
      </w:r>
      <w:r w:rsidRPr="007F0B67">
        <w:rPr>
          <w:b/>
        </w:rPr>
        <w:t xml:space="preserve">behawioryzm </w:t>
      </w:r>
      <w:r>
        <w:t>(John Watson)</w:t>
      </w:r>
      <w:r w:rsidR="002D7A7D">
        <w:t>.</w:t>
      </w:r>
    </w:p>
    <w:p w:rsidR="00CA0B82" w:rsidRDefault="00CA0B82" w:rsidP="00AD656B">
      <w:pPr>
        <w:pStyle w:val="Akapitzlist"/>
        <w:numPr>
          <w:ilvl w:val="0"/>
          <w:numId w:val="2"/>
        </w:numPr>
      </w:pPr>
      <w:r>
        <w:t>Nowoczesna cywilizacja (</w:t>
      </w:r>
      <w:r w:rsidRPr="007F0B67">
        <w:t>modernizm</w:t>
      </w:r>
      <w:r>
        <w:t>), dynamiczny rozwój techniki, komunikacji</w:t>
      </w:r>
      <w:r w:rsidR="002D7A7D">
        <w:t xml:space="preserve"> (samolot, automobile)</w:t>
      </w:r>
      <w:r>
        <w:t>, wynalazki</w:t>
      </w:r>
      <w:r w:rsidR="002D7A7D">
        <w:t>, urbanizacja, rozwój miast…</w:t>
      </w:r>
    </w:p>
    <w:p w:rsidR="002D7A7D" w:rsidRDefault="002D7A7D" w:rsidP="002D7A7D">
      <w:pPr>
        <w:ind w:left="405"/>
      </w:pPr>
    </w:p>
    <w:p w:rsidR="002D7A7D" w:rsidRPr="002D7A7D" w:rsidRDefault="002D7A7D" w:rsidP="002D7A7D">
      <w:pPr>
        <w:ind w:left="45"/>
        <w:rPr>
          <w:b/>
        </w:rPr>
      </w:pPr>
      <w:r w:rsidRPr="002D7A7D">
        <w:rPr>
          <w:b/>
        </w:rPr>
        <w:t>Nowe kierunki w sztuce:</w:t>
      </w:r>
    </w:p>
    <w:p w:rsidR="002D7A7D" w:rsidRPr="002D7A7D" w:rsidRDefault="002D7A7D" w:rsidP="002D7A7D">
      <w:pPr>
        <w:pStyle w:val="Akapitzlist"/>
        <w:numPr>
          <w:ilvl w:val="0"/>
          <w:numId w:val="3"/>
        </w:numPr>
        <w:rPr>
          <w:b/>
        </w:rPr>
      </w:pPr>
      <w:r w:rsidRPr="002D7A7D">
        <w:rPr>
          <w:b/>
        </w:rPr>
        <w:t>futuryzm</w:t>
      </w:r>
    </w:p>
    <w:p w:rsidR="002D7A7D" w:rsidRPr="002D7A7D" w:rsidRDefault="002D7A7D" w:rsidP="002D7A7D">
      <w:pPr>
        <w:pStyle w:val="Akapitzlist"/>
        <w:numPr>
          <w:ilvl w:val="0"/>
          <w:numId w:val="3"/>
        </w:numPr>
        <w:rPr>
          <w:b/>
        </w:rPr>
      </w:pPr>
      <w:r w:rsidRPr="002D7A7D">
        <w:rPr>
          <w:b/>
        </w:rPr>
        <w:t>ekspresjonizm</w:t>
      </w:r>
    </w:p>
    <w:p w:rsidR="002D7A7D" w:rsidRPr="002D7A7D" w:rsidRDefault="002D7A7D" w:rsidP="002D7A7D">
      <w:pPr>
        <w:pStyle w:val="Akapitzlist"/>
        <w:numPr>
          <w:ilvl w:val="0"/>
          <w:numId w:val="3"/>
        </w:numPr>
        <w:rPr>
          <w:b/>
        </w:rPr>
      </w:pPr>
      <w:r w:rsidRPr="002D7A7D">
        <w:rPr>
          <w:b/>
        </w:rPr>
        <w:t>kubizm</w:t>
      </w:r>
    </w:p>
    <w:p w:rsidR="002D7A7D" w:rsidRPr="002D7A7D" w:rsidRDefault="002D7A7D" w:rsidP="002D7A7D">
      <w:pPr>
        <w:pStyle w:val="Akapitzlist"/>
        <w:numPr>
          <w:ilvl w:val="0"/>
          <w:numId w:val="3"/>
        </w:numPr>
        <w:rPr>
          <w:b/>
        </w:rPr>
      </w:pPr>
      <w:r w:rsidRPr="002D7A7D">
        <w:rPr>
          <w:b/>
        </w:rPr>
        <w:t>surrealizm</w:t>
      </w:r>
    </w:p>
    <w:p w:rsidR="002D7A7D" w:rsidRPr="002D7A7D" w:rsidRDefault="002D7A7D" w:rsidP="002D7A7D">
      <w:pPr>
        <w:pStyle w:val="Akapitzlist"/>
        <w:numPr>
          <w:ilvl w:val="0"/>
          <w:numId w:val="3"/>
        </w:numPr>
        <w:rPr>
          <w:b/>
        </w:rPr>
      </w:pPr>
      <w:r w:rsidRPr="002D7A7D">
        <w:rPr>
          <w:b/>
        </w:rPr>
        <w:t>abstrakcjonizm</w:t>
      </w:r>
    </w:p>
    <w:p w:rsidR="002D7A7D" w:rsidRDefault="002D7A7D" w:rsidP="002D7A7D">
      <w:pPr>
        <w:pStyle w:val="Akapitzlist"/>
        <w:numPr>
          <w:ilvl w:val="0"/>
          <w:numId w:val="3"/>
        </w:numPr>
        <w:rPr>
          <w:b/>
        </w:rPr>
      </w:pPr>
      <w:r w:rsidRPr="002D7A7D">
        <w:rPr>
          <w:b/>
        </w:rPr>
        <w:t>dadaizm</w:t>
      </w:r>
    </w:p>
    <w:p w:rsidR="007F0B67" w:rsidRPr="007F0B67" w:rsidRDefault="007F0B67" w:rsidP="00280C0D">
      <w:pPr>
        <w:pStyle w:val="Akapitzlist"/>
        <w:numPr>
          <w:ilvl w:val="0"/>
          <w:numId w:val="3"/>
        </w:numPr>
      </w:pPr>
      <w:r w:rsidRPr="007F0B67">
        <w:rPr>
          <w:b/>
        </w:rPr>
        <w:t>funkcjonalizm (w architekturze)</w:t>
      </w:r>
    </w:p>
    <w:p w:rsidR="007F0B67" w:rsidRDefault="007F0B67" w:rsidP="007F0B67">
      <w:pPr>
        <w:pStyle w:val="Akapitzlist"/>
        <w:ind w:left="765"/>
        <w:rPr>
          <w:b/>
        </w:rPr>
      </w:pPr>
    </w:p>
    <w:p w:rsidR="002D7A7D" w:rsidRDefault="007F0B67" w:rsidP="00AD51E6">
      <w:pPr>
        <w:pStyle w:val="Akapitzlist"/>
        <w:ind w:left="765"/>
      </w:pPr>
      <w:r w:rsidRPr="00AD51E6">
        <w:t>Uwaga</w:t>
      </w:r>
      <w:r w:rsidR="00AD51E6" w:rsidRPr="00AD51E6">
        <w:t xml:space="preserve"> </w:t>
      </w:r>
      <w:r w:rsidRPr="00AD51E6">
        <w:t xml:space="preserve">- Ze względu na uszkodzenie skanera zdjęcia dotyczące </w:t>
      </w:r>
      <w:r w:rsidR="00AD51E6" w:rsidRPr="00AD51E6">
        <w:t xml:space="preserve">charakterystyki powyższych </w:t>
      </w:r>
      <w:r w:rsidRPr="00AD51E6">
        <w:t>kierunków</w:t>
      </w:r>
      <w:r w:rsidR="00AD51E6" w:rsidRPr="00AD51E6">
        <w:t xml:space="preserve"> </w:t>
      </w:r>
      <w:r w:rsidRPr="00AD51E6">
        <w:t xml:space="preserve">w sztuce prześlę na Państwa stronę </w:t>
      </w:r>
      <w:r w:rsidR="00AD51E6" w:rsidRPr="00AD51E6">
        <w:t xml:space="preserve">na </w:t>
      </w:r>
      <w:proofErr w:type="spellStart"/>
      <w:r w:rsidR="00AD51E6" w:rsidRPr="00AD51E6">
        <w:t>Facebooku</w:t>
      </w:r>
      <w:proofErr w:type="spellEnd"/>
      <w:r w:rsidR="00AD51E6">
        <w:t>.</w:t>
      </w:r>
      <w:r w:rsidRPr="00AD51E6">
        <w:t xml:space="preserve">  </w:t>
      </w:r>
      <w:r w:rsidR="00AD656B" w:rsidRPr="00AD51E6">
        <w:t xml:space="preserve"> </w:t>
      </w:r>
    </w:p>
    <w:p w:rsidR="00AD51E6" w:rsidRDefault="00AD51E6" w:rsidP="00AD51E6">
      <w:pPr>
        <w:pStyle w:val="Akapitzlist"/>
        <w:ind w:left="765"/>
      </w:pPr>
    </w:p>
    <w:p w:rsidR="00EA7EFE" w:rsidRDefault="00EA7EFE" w:rsidP="00AD51E6">
      <w:pPr>
        <w:pStyle w:val="Akapitzlist"/>
        <w:ind w:left="765"/>
      </w:pPr>
    </w:p>
    <w:p w:rsidR="00EA7EFE" w:rsidRDefault="00EA7EFE" w:rsidP="00AD51E6">
      <w:pPr>
        <w:pStyle w:val="Akapitzlist"/>
        <w:ind w:left="765"/>
        <w:rPr>
          <w:b/>
        </w:rPr>
      </w:pPr>
    </w:p>
    <w:p w:rsidR="00EA7EFE" w:rsidRDefault="00EA7EFE" w:rsidP="00AD51E6">
      <w:pPr>
        <w:pStyle w:val="Akapitzlist"/>
        <w:ind w:left="765"/>
        <w:rPr>
          <w:b/>
        </w:rPr>
      </w:pPr>
    </w:p>
    <w:p w:rsidR="00EA7EFE" w:rsidRDefault="00EA7EFE" w:rsidP="00AD51E6">
      <w:pPr>
        <w:pStyle w:val="Akapitzlist"/>
        <w:ind w:left="765"/>
        <w:rPr>
          <w:b/>
        </w:rPr>
      </w:pPr>
    </w:p>
    <w:p w:rsidR="00EA7EFE" w:rsidRDefault="00EA7EFE" w:rsidP="00AD51E6">
      <w:pPr>
        <w:pStyle w:val="Akapitzlist"/>
        <w:ind w:left="765"/>
        <w:rPr>
          <w:b/>
        </w:rPr>
      </w:pPr>
    </w:p>
    <w:p w:rsidR="00EA7EFE" w:rsidRDefault="00EA7EFE" w:rsidP="00AD51E6">
      <w:pPr>
        <w:pStyle w:val="Akapitzlist"/>
        <w:ind w:left="765"/>
        <w:rPr>
          <w:b/>
        </w:rPr>
      </w:pPr>
    </w:p>
    <w:p w:rsidR="00EA7EFE" w:rsidRDefault="00EA7EFE" w:rsidP="00AD51E6">
      <w:pPr>
        <w:pStyle w:val="Akapitzlist"/>
        <w:ind w:left="765"/>
        <w:rPr>
          <w:b/>
        </w:rPr>
      </w:pPr>
    </w:p>
    <w:p w:rsidR="00EA7EFE" w:rsidRDefault="00EA7EFE" w:rsidP="00AD51E6">
      <w:pPr>
        <w:pStyle w:val="Akapitzlist"/>
        <w:ind w:left="765"/>
        <w:rPr>
          <w:b/>
        </w:rPr>
      </w:pPr>
    </w:p>
    <w:p w:rsidR="00EA7EFE" w:rsidRPr="001C3ED0" w:rsidRDefault="00EA7EFE" w:rsidP="00AD51E6">
      <w:pPr>
        <w:pStyle w:val="Akapitzlist"/>
        <w:ind w:left="765"/>
      </w:pPr>
      <w:r w:rsidRPr="00EA7EFE">
        <w:rPr>
          <w:b/>
        </w:rPr>
        <w:t xml:space="preserve">Poezja dwudziestolecia międzywojennego. Język potoczny. </w:t>
      </w:r>
      <w:r w:rsidR="00B7104A">
        <w:rPr>
          <w:b/>
        </w:rPr>
        <w:t xml:space="preserve"> </w:t>
      </w:r>
      <w:r w:rsidR="00B7104A" w:rsidRPr="001C3ED0">
        <w:t>(str.2)</w:t>
      </w:r>
    </w:p>
    <w:p w:rsidR="00EA7EFE" w:rsidRPr="00EA7EFE" w:rsidRDefault="00EA7EFE" w:rsidP="00AD51E6">
      <w:pPr>
        <w:pStyle w:val="Akapitzlist"/>
        <w:ind w:left="765"/>
        <w:rPr>
          <w:b/>
        </w:rPr>
      </w:pPr>
    </w:p>
    <w:p w:rsidR="00EA7EFE" w:rsidRDefault="00EA7EFE" w:rsidP="00AD51E6">
      <w:pPr>
        <w:pStyle w:val="Akapitzlist"/>
        <w:ind w:left="765"/>
      </w:pPr>
    </w:p>
    <w:p w:rsidR="00981563" w:rsidRDefault="00981563" w:rsidP="00280C0D">
      <w:r w:rsidRPr="00981563">
        <w:object w:dxaOrig="9072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6" o:title=""/>
          </v:shape>
          <o:OLEObject Type="Embed" ProgID="Word.Document.8" ShapeID="_x0000_i1025" DrawAspect="Content" ObjectID="_1665330835" r:id="rId7">
            <o:FieldCodes>\s</o:FieldCodes>
          </o:OLEObject>
        </w:object>
      </w:r>
    </w:p>
    <w:sectPr w:rsidR="00981563" w:rsidSect="002C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56D3"/>
    <w:multiLevelType w:val="hybridMultilevel"/>
    <w:tmpl w:val="8DE065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9B587E"/>
    <w:multiLevelType w:val="hybridMultilevel"/>
    <w:tmpl w:val="3EBE7400"/>
    <w:lvl w:ilvl="0" w:tplc="5DD4EFEC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44C15"/>
    <w:multiLevelType w:val="hybridMultilevel"/>
    <w:tmpl w:val="02A863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C0D"/>
    <w:rsid w:val="001C3ED0"/>
    <w:rsid w:val="00256C99"/>
    <w:rsid w:val="00280C0D"/>
    <w:rsid w:val="002C04EB"/>
    <w:rsid w:val="002D7A7D"/>
    <w:rsid w:val="005D3E21"/>
    <w:rsid w:val="007F0B67"/>
    <w:rsid w:val="0093232F"/>
    <w:rsid w:val="00963226"/>
    <w:rsid w:val="00981563"/>
    <w:rsid w:val="00A540B3"/>
    <w:rsid w:val="00AB12A7"/>
    <w:rsid w:val="00AD51E6"/>
    <w:rsid w:val="00AD656B"/>
    <w:rsid w:val="00B7104A"/>
    <w:rsid w:val="00CA0B82"/>
    <w:rsid w:val="00CC77AA"/>
    <w:rsid w:val="00EA7EFE"/>
    <w:rsid w:val="00F466F8"/>
    <w:rsid w:val="00F8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C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Dokument_programu_Microsoft_Office_Word_97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pbiblioteka.ck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11</cp:revision>
  <dcterms:created xsi:type="dcterms:W3CDTF">2020-04-15T20:29:00Z</dcterms:created>
  <dcterms:modified xsi:type="dcterms:W3CDTF">2020-10-27T18:08:00Z</dcterms:modified>
</cp:coreProperties>
</file>