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288" w:rsidRDefault="00F35288" w:rsidP="00F35288">
      <w:r>
        <w:t>Dzień dobry,</w:t>
      </w:r>
    </w:p>
    <w:p w:rsidR="00F35288" w:rsidRDefault="00F35288" w:rsidP="00F35288"/>
    <w:p w:rsidR="00F35288" w:rsidRDefault="00F35288" w:rsidP="00F35288">
      <w:r>
        <w:t xml:space="preserve">Przedstawiam Państwu </w:t>
      </w:r>
      <w:r>
        <w:t>– słuchaczom IBHP filia w Krośniewicach, tematy z ergonomii w procesie pracy zaplanowane na 27 i 28</w:t>
      </w:r>
      <w:r>
        <w:t>.11.2020r.</w:t>
      </w:r>
    </w:p>
    <w:p w:rsidR="00F35288" w:rsidRDefault="00F35288" w:rsidP="00F35288"/>
    <w:p w:rsidR="00F35288" w:rsidRDefault="00F35288" w:rsidP="00F35288">
      <w:pPr>
        <w:numPr>
          <w:ilvl w:val="0"/>
          <w:numId w:val="2"/>
        </w:numPr>
      </w:pPr>
      <w:r>
        <w:t>Ocena obciążenia psychicznego na stanowisku pracy.</w:t>
      </w:r>
    </w:p>
    <w:p w:rsidR="00F35288" w:rsidRDefault="00F35288" w:rsidP="00F35288">
      <w:pPr>
        <w:numPr>
          <w:ilvl w:val="0"/>
          <w:numId w:val="2"/>
        </w:numPr>
      </w:pPr>
      <w:r>
        <w:t>Etapy procesu pracy.</w:t>
      </w:r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r>
        <w:t>Ad 1.</w:t>
      </w:r>
    </w:p>
    <w:p w:rsidR="00F35288" w:rsidRDefault="00F35288" w:rsidP="00F35288">
      <w:pPr>
        <w:ind w:left="360"/>
      </w:pPr>
      <w:r>
        <w:t>Proszę napisać definicję obciążenia psychicznego na stanow</w:t>
      </w:r>
      <w:r>
        <w:t xml:space="preserve">isku pracy oraz dowiedzieć się co to jest stres, monotonia, monotypia i </w:t>
      </w:r>
      <w:r>
        <w:t>jak dokonuje się oceny obciążenia psychicznego</w:t>
      </w:r>
      <w:r>
        <w:t xml:space="preserve"> na stanowisku pracy</w:t>
      </w:r>
      <w:r>
        <w:t xml:space="preserve"> (metody badania, jakie czynniki zaliczają się do obciążenia psychicznego itp.)</w:t>
      </w:r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r>
        <w:t>Przydatne linki:</w:t>
      </w:r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hyperlink r:id="rId5" w:history="1">
        <w:r w:rsidRPr="00436CCA">
          <w:rPr>
            <w:rStyle w:val="Hipercze"/>
          </w:rPr>
          <w:t>https://www.prawo.pl/kadry/obciazenia-psychofizyczne-na-stanowisku-pracy,186826.html</w:t>
        </w:r>
      </w:hyperlink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hyperlink r:id="rId6" w:history="1">
        <w:r w:rsidRPr="00436CCA">
          <w:rPr>
            <w:rStyle w:val="Hipercze"/>
          </w:rPr>
          <w:t>https://www.seka.pl/ocena-obciazenia-psychicznego-stanowisku-pracy/</w:t>
        </w:r>
      </w:hyperlink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hyperlink r:id="rId7" w:history="1">
        <w:r w:rsidRPr="00436CCA">
          <w:rPr>
            <w:rStyle w:val="Hipercze"/>
          </w:rPr>
          <w:t>https://enauczanie.pg.edu.pl/moodle/pluginfile.php/315338/mod_resource/content/1/14-obciazenie-psychiczne-stres-w-pracy.pdf</w:t>
        </w:r>
      </w:hyperlink>
    </w:p>
    <w:p w:rsidR="00F35288" w:rsidRDefault="00F35288" w:rsidP="00F35288">
      <w:pPr>
        <w:ind w:left="360"/>
      </w:pPr>
    </w:p>
    <w:p w:rsidR="00F35288" w:rsidRDefault="00F35288" w:rsidP="00F35288">
      <w:pPr>
        <w:ind w:left="360"/>
      </w:pPr>
      <w:r>
        <w:t>Ad. 2</w:t>
      </w:r>
    </w:p>
    <w:p w:rsidR="00F35288" w:rsidRDefault="00F35288" w:rsidP="00F35288">
      <w:pPr>
        <w:ind w:left="360"/>
      </w:pPr>
      <w:r>
        <w:t>Wymień i omów etapy procesu pracy:</w:t>
      </w:r>
    </w:p>
    <w:p w:rsidR="00F35288" w:rsidRDefault="00F35288" w:rsidP="00F35288">
      <w:pPr>
        <w:pStyle w:val="NormalnyWeb"/>
      </w:pPr>
      <w:r>
        <w:t xml:space="preserve">      W każdym procesie pracy można wyodrębnić charakterystyczne 3 etapy:</w:t>
      </w:r>
    </w:p>
    <w:p w:rsidR="00F35288" w:rsidRDefault="00F35288" w:rsidP="00F35288">
      <w:pPr>
        <w:numPr>
          <w:ilvl w:val="0"/>
          <w:numId w:val="1"/>
        </w:numPr>
        <w:spacing w:before="100" w:beforeAutospacing="1" w:after="100" w:afterAutospacing="1"/>
      </w:pPr>
      <w:r>
        <w:t>percepcję napływających do człowieka informacji,</w:t>
      </w:r>
    </w:p>
    <w:p w:rsidR="00F35288" w:rsidRDefault="00F35288" w:rsidP="00F35288">
      <w:pPr>
        <w:numPr>
          <w:ilvl w:val="0"/>
          <w:numId w:val="1"/>
        </w:numPr>
        <w:spacing w:before="100" w:beforeAutospacing="1" w:after="100" w:afterAutospacing="1"/>
      </w:pPr>
      <w:r>
        <w:t xml:space="preserve">gromadzenie, przechowywanie i przetwarzanie informacji w ośrodkowym systemie nerwowym człowieka oraz wydobywanie z nich użytkowych danych, </w:t>
      </w:r>
    </w:p>
    <w:p w:rsidR="00F35288" w:rsidRDefault="00F35288" w:rsidP="00F35288">
      <w:pPr>
        <w:numPr>
          <w:ilvl w:val="0"/>
          <w:numId w:val="1"/>
        </w:numPr>
        <w:spacing w:before="100" w:beforeAutospacing="1" w:after="100" w:afterAutospacing="1"/>
      </w:pPr>
      <w:r>
        <w:t>podejmowanie decyzji i ich wykonywanie.</w:t>
      </w:r>
    </w:p>
    <w:p w:rsidR="00F35288" w:rsidRDefault="00F35288" w:rsidP="00F35288">
      <w:pPr>
        <w:spacing w:before="100" w:beforeAutospacing="1" w:after="100" w:afterAutospacing="1"/>
        <w:ind w:left="720"/>
      </w:pPr>
      <w:r>
        <w:t>Scharakteryzuj powyższe etapy pracy.</w:t>
      </w:r>
    </w:p>
    <w:p w:rsidR="00F35288" w:rsidRDefault="00F35288" w:rsidP="00F35288">
      <w:pPr>
        <w:spacing w:before="100" w:beforeAutospacing="1" w:after="100" w:afterAutospacing="1"/>
        <w:ind w:left="720"/>
      </w:pPr>
      <w:r>
        <w:t>Możesz skorzystać z poniższego linku do strony internetowej.</w:t>
      </w:r>
    </w:p>
    <w:p w:rsidR="00F35288" w:rsidRPr="00421D9D" w:rsidRDefault="00F35288" w:rsidP="00F35288">
      <w:pPr>
        <w:ind w:left="360"/>
      </w:pPr>
      <w:bookmarkStart w:id="0" w:name="_GoBack"/>
      <w:bookmarkEnd w:id="0"/>
    </w:p>
    <w:p w:rsidR="00F35288" w:rsidRDefault="00F35288" w:rsidP="00F35288">
      <w:pPr>
        <w:ind w:left="360"/>
      </w:pPr>
      <w:hyperlink r:id="rId8" w:history="1">
        <w:r w:rsidRPr="00436CCA">
          <w:rPr>
            <w:rStyle w:val="Hipercze"/>
          </w:rPr>
          <w:t>http://www.ergonomia.agh.edu.pl/Skrypt_Ergonomia-M.Wykowska/ergonomia/nr_5.htm</w:t>
        </w:r>
      </w:hyperlink>
    </w:p>
    <w:p w:rsidR="00A5796B" w:rsidRDefault="00A5796B"/>
    <w:sectPr w:rsidR="00A579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36BBE"/>
    <w:multiLevelType w:val="multilevel"/>
    <w:tmpl w:val="3006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813BC5"/>
    <w:multiLevelType w:val="hybridMultilevel"/>
    <w:tmpl w:val="111CCB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88"/>
    <w:rsid w:val="00A5796B"/>
    <w:rsid w:val="00F3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9B41B"/>
  <w15:chartTrackingRefBased/>
  <w15:docId w15:val="{D6E126C1-40B2-4895-A17B-420BA0D4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35288"/>
    <w:rPr>
      <w:color w:val="0000FF"/>
      <w:u w:val="single"/>
    </w:rPr>
  </w:style>
  <w:style w:type="paragraph" w:styleId="NormalnyWeb">
    <w:name w:val="Normal (Web)"/>
    <w:basedOn w:val="Normalny"/>
    <w:rsid w:val="00F3528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gonomia.agh.edu.pl/Skrypt_Ergonomia-M.Wykowska/ergonomia/nr_5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auczanie.pg.edu.pl/moodle/pluginfile.php/315338/mod_resource/content/1/14-obciazenie-psychiczne-stres-w-pracy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eka.pl/ocena-obciazenia-psychicznego-stanowisku-pracy/" TargetMode="External"/><Relationship Id="rId5" Type="http://schemas.openxmlformats.org/officeDocument/2006/relationships/hyperlink" Target="https://www.prawo.pl/kadry/obciazenia-psychofizyczne-na-stanowisku-pracy,186826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2020-11-28T11:32:00Z</dcterms:created>
  <dcterms:modified xsi:type="dcterms:W3CDTF">2020-11-28T11:38:00Z</dcterms:modified>
</cp:coreProperties>
</file>