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E7" w:rsidRDefault="003B3DE7" w:rsidP="003B3DE7">
      <w:pPr>
        <w:rPr>
          <w:rFonts w:ascii="Arial" w:hAnsi="Arial" w:cs="Arial"/>
          <w:sz w:val="24"/>
          <w:szCs w:val="24"/>
        </w:rPr>
      </w:pPr>
    </w:p>
    <w:p w:rsidR="003B3DE7" w:rsidRDefault="003B3DE7" w:rsidP="003B3DE7">
      <w:pPr>
        <w:rPr>
          <w:rFonts w:ascii="Arial" w:hAnsi="Arial" w:cs="Arial"/>
          <w:sz w:val="24"/>
          <w:szCs w:val="24"/>
        </w:rPr>
      </w:pPr>
      <w:r>
        <w:rPr>
          <w:rFonts w:ascii="Arial" w:hAnsi="Arial" w:cs="Arial"/>
          <w:sz w:val="24"/>
          <w:szCs w:val="24"/>
        </w:rPr>
        <w:t>ZJAZD 4</w:t>
      </w:r>
    </w:p>
    <w:p w:rsidR="003B3DE7" w:rsidRDefault="003B3DE7" w:rsidP="003B3DE7">
      <w:pPr>
        <w:rPr>
          <w:rFonts w:ascii="Arial" w:hAnsi="Arial" w:cs="Arial"/>
          <w:sz w:val="24"/>
          <w:szCs w:val="24"/>
        </w:rPr>
      </w:pPr>
      <w:r>
        <w:rPr>
          <w:rFonts w:ascii="Arial" w:hAnsi="Arial" w:cs="Arial"/>
          <w:sz w:val="24"/>
          <w:szCs w:val="24"/>
        </w:rPr>
        <w:t>CKU KROŚNIEWICE 05-07.03</w:t>
      </w:r>
      <w:r>
        <w:rPr>
          <w:rFonts w:ascii="Arial" w:hAnsi="Arial" w:cs="Arial"/>
          <w:sz w:val="24"/>
          <w:szCs w:val="24"/>
        </w:rPr>
        <w:t xml:space="preserve">.2021 </w:t>
      </w:r>
    </w:p>
    <w:p w:rsidR="003B3DE7" w:rsidRDefault="003B3DE7" w:rsidP="003B3DE7">
      <w:pPr>
        <w:rPr>
          <w:rFonts w:ascii="Arial" w:hAnsi="Arial" w:cs="Arial"/>
          <w:sz w:val="24"/>
          <w:szCs w:val="24"/>
        </w:rPr>
      </w:pPr>
      <w:r>
        <w:rPr>
          <w:rFonts w:ascii="Arial" w:hAnsi="Arial" w:cs="Arial"/>
          <w:sz w:val="24"/>
          <w:szCs w:val="24"/>
        </w:rPr>
        <w:t>EKA.05 FILIA KROŚNIEWICE</w:t>
      </w:r>
    </w:p>
    <w:p w:rsidR="003B3DE7" w:rsidRDefault="003B3DE7" w:rsidP="003B3DE7">
      <w:pPr>
        <w:rPr>
          <w:rFonts w:ascii="Arial" w:hAnsi="Arial" w:cs="Arial"/>
          <w:sz w:val="24"/>
          <w:szCs w:val="24"/>
        </w:rPr>
      </w:pPr>
    </w:p>
    <w:p w:rsidR="003B3DE7" w:rsidRDefault="003B3DE7" w:rsidP="003B3DE7">
      <w:pPr>
        <w:spacing w:before="100" w:beforeAutospacing="1" w:after="100" w:afterAutospacing="1" w:line="240" w:lineRule="auto"/>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BHP W BRANŻY EKONOMICZNEJ</w:t>
      </w:r>
    </w:p>
    <w:p w:rsidR="00024DB7" w:rsidRPr="003B3DE7" w:rsidRDefault="003B3DE7" w:rsidP="003B3DE7">
      <w:pPr>
        <w:jc w:val="center"/>
        <w:rPr>
          <w:rFonts w:ascii="Arial" w:hAnsi="Arial" w:cs="Arial"/>
          <w:b/>
          <w:u w:val="single"/>
        </w:rPr>
      </w:pPr>
      <w:r w:rsidRPr="003B3DE7">
        <w:rPr>
          <w:rFonts w:ascii="Arial" w:hAnsi="Arial" w:cs="Arial"/>
          <w:b/>
          <w:u w:val="single"/>
        </w:rPr>
        <w:t>OBOWIĄZKI PRACODAWCY W ZAKRESIE BHP</w:t>
      </w:r>
    </w:p>
    <w:p w:rsidR="003B3DE7" w:rsidRDefault="003B3DE7"/>
    <w:p w:rsidR="003B3DE7" w:rsidRPr="003B3DE7" w:rsidRDefault="003B3DE7" w:rsidP="003B3DE7">
      <w:pPr>
        <w:jc w:val="both"/>
        <w:rPr>
          <w:rFonts w:ascii="Arial" w:hAnsi="Arial" w:cs="Arial"/>
          <w:sz w:val="24"/>
          <w:szCs w:val="24"/>
        </w:rPr>
      </w:pPr>
      <w:r w:rsidRPr="003B3DE7">
        <w:rPr>
          <w:rFonts w:ascii="Arial" w:hAnsi="Arial" w:cs="Arial"/>
          <w:sz w:val="24"/>
          <w:szCs w:val="24"/>
        </w:rPr>
        <w:t>Jakie są obowiązki pracodawcy w zakresie BHP, by właściwie chronić zdrowie i życie zatrudnionych pracowników? Jakich czynności powinien dopilnować pracodawca przed dopuszczeniem pracownika do wykonywania pracy? Obowiązki w zakresie BHP wynikają z Działu Dziesiątego Kodeksu pracy. Poniżej zostaną omówione podstawowe kwestie obowiązujące pracodawców w dziedzinie BHP.</w:t>
      </w:r>
    </w:p>
    <w:p w:rsidR="003B3DE7" w:rsidRPr="003B3DE7" w:rsidRDefault="003B3DE7" w:rsidP="003B3DE7">
      <w:pPr>
        <w:jc w:val="both"/>
        <w:rPr>
          <w:rFonts w:ascii="Arial" w:hAnsi="Arial" w:cs="Arial"/>
          <w:sz w:val="24"/>
          <w:szCs w:val="24"/>
        </w:rPr>
      </w:pPr>
      <w:r w:rsidRPr="003B3DE7">
        <w:rPr>
          <w:rFonts w:ascii="Arial" w:hAnsi="Arial" w:cs="Arial"/>
          <w:sz w:val="24"/>
          <w:szCs w:val="24"/>
        </w:rPr>
        <w:t>Podstawowe obowiązki pracodawcy w zakresie BHP</w:t>
      </w:r>
    </w:p>
    <w:p w:rsidR="003B3DE7" w:rsidRPr="003B3DE7" w:rsidRDefault="003B3DE7" w:rsidP="003B3DE7">
      <w:pPr>
        <w:jc w:val="both"/>
        <w:rPr>
          <w:rFonts w:ascii="Arial" w:hAnsi="Arial" w:cs="Arial"/>
          <w:sz w:val="24"/>
          <w:szCs w:val="24"/>
        </w:rPr>
      </w:pPr>
    </w:p>
    <w:p w:rsidR="003B3DE7" w:rsidRPr="003B3DE7" w:rsidRDefault="003B3DE7" w:rsidP="003B3DE7">
      <w:pPr>
        <w:jc w:val="both"/>
        <w:rPr>
          <w:rFonts w:ascii="Arial" w:hAnsi="Arial" w:cs="Arial"/>
          <w:sz w:val="24"/>
          <w:szCs w:val="24"/>
        </w:rPr>
      </w:pPr>
      <w:r w:rsidRPr="003B3DE7">
        <w:rPr>
          <w:rFonts w:ascii="Arial" w:hAnsi="Arial" w:cs="Arial"/>
          <w:sz w:val="24"/>
          <w:szCs w:val="24"/>
        </w:rPr>
        <w:t xml:space="preserve">W zakładzie pracy to pracodawca jest odpowiedzialny za stan bezpieczeństwa </w:t>
      </w:r>
      <w:r>
        <w:rPr>
          <w:rFonts w:ascii="Arial" w:hAnsi="Arial" w:cs="Arial"/>
          <w:sz w:val="24"/>
          <w:szCs w:val="24"/>
        </w:rPr>
        <w:br/>
      </w:r>
      <w:r w:rsidRPr="003B3DE7">
        <w:rPr>
          <w:rFonts w:ascii="Arial" w:hAnsi="Arial" w:cs="Arial"/>
          <w:sz w:val="24"/>
          <w:szCs w:val="24"/>
        </w:rPr>
        <w:t>i higieny pracy swoich pracowników. Jakie są zatem obowiązki pracodawcy w zakresie BHP? Pracodawca jest zobowiązany spełnić obowiązki w zakresie BHP zarówno  wobec pracowników zatrudnionych na podstawie stosunku pracy, jak i na podstawie umów cywilnoprawnych (umowa zlecenie, umowa o dzieło), a także osób, które w tym zakładzie pracy wykonują działalność gospodarczą na własny rachunek.</w:t>
      </w:r>
    </w:p>
    <w:p w:rsidR="003B3DE7" w:rsidRPr="003B3DE7" w:rsidRDefault="003B3DE7" w:rsidP="003B3DE7">
      <w:pPr>
        <w:jc w:val="both"/>
        <w:rPr>
          <w:rFonts w:ascii="Arial" w:hAnsi="Arial" w:cs="Arial"/>
          <w:sz w:val="24"/>
          <w:szCs w:val="24"/>
        </w:rPr>
      </w:pPr>
    </w:p>
    <w:p w:rsidR="003B3DE7" w:rsidRPr="003B3DE7" w:rsidRDefault="003B3DE7" w:rsidP="003B3DE7">
      <w:pPr>
        <w:jc w:val="both"/>
        <w:rPr>
          <w:rFonts w:ascii="Arial" w:hAnsi="Arial" w:cs="Arial"/>
          <w:sz w:val="24"/>
          <w:szCs w:val="24"/>
        </w:rPr>
      </w:pPr>
      <w:r w:rsidRPr="003B3DE7">
        <w:rPr>
          <w:rFonts w:ascii="Arial" w:hAnsi="Arial" w:cs="Arial"/>
          <w:sz w:val="24"/>
          <w:szCs w:val="24"/>
        </w:rPr>
        <w:t>Pracodawca ma obowiązek zapewnienia bezpieczeństwa, ochrony zdrowia i życia również osobom, które nie świadczą pracy a przebywają na terenie zakładu pracy, np. organy kontrolne.</w:t>
      </w:r>
    </w:p>
    <w:p w:rsidR="003B3DE7" w:rsidRPr="003B3DE7" w:rsidRDefault="003B3DE7" w:rsidP="003B3DE7">
      <w:pPr>
        <w:jc w:val="both"/>
        <w:rPr>
          <w:rFonts w:ascii="Arial" w:hAnsi="Arial" w:cs="Arial"/>
          <w:sz w:val="24"/>
          <w:szCs w:val="24"/>
        </w:rPr>
      </w:pPr>
    </w:p>
    <w:p w:rsidR="003B3DE7" w:rsidRPr="003B3DE7" w:rsidRDefault="003B3DE7" w:rsidP="003B3DE7">
      <w:pPr>
        <w:jc w:val="both"/>
        <w:rPr>
          <w:rFonts w:ascii="Arial" w:hAnsi="Arial" w:cs="Arial"/>
          <w:sz w:val="24"/>
          <w:szCs w:val="24"/>
        </w:rPr>
      </w:pPr>
      <w:r w:rsidRPr="003B3DE7">
        <w:rPr>
          <w:rFonts w:ascii="Arial" w:hAnsi="Arial" w:cs="Arial"/>
          <w:sz w:val="24"/>
          <w:szCs w:val="24"/>
        </w:rPr>
        <w:t xml:space="preserve">Zgodnie z przepisami Kodeksu pracy pracodawca ma obowiązek chronić zdrowie </w:t>
      </w:r>
      <w:r>
        <w:rPr>
          <w:rFonts w:ascii="Arial" w:hAnsi="Arial" w:cs="Arial"/>
          <w:sz w:val="24"/>
          <w:szCs w:val="24"/>
        </w:rPr>
        <w:br/>
      </w:r>
      <w:r w:rsidRPr="003B3DE7">
        <w:rPr>
          <w:rFonts w:ascii="Arial" w:hAnsi="Arial" w:cs="Arial"/>
          <w:sz w:val="24"/>
          <w:szCs w:val="24"/>
        </w:rPr>
        <w:t>i życie pracowników przez zapewnienie bezpiecznych i higienicznych warunków pracy przy wykorzystaniu osiągnięć nauki i techniki, zwracając szczegó</w:t>
      </w:r>
      <w:r w:rsidRPr="003B3DE7">
        <w:rPr>
          <w:rFonts w:ascii="Arial" w:hAnsi="Arial" w:cs="Arial"/>
          <w:sz w:val="24"/>
          <w:szCs w:val="24"/>
        </w:rPr>
        <w:t>lną uwagę na:</w:t>
      </w:r>
    </w:p>
    <w:p w:rsidR="003B3DE7" w:rsidRPr="003B3DE7" w:rsidRDefault="003B3DE7" w:rsidP="003B3DE7">
      <w:pPr>
        <w:jc w:val="both"/>
        <w:rPr>
          <w:rFonts w:ascii="Arial" w:hAnsi="Arial" w:cs="Arial"/>
          <w:sz w:val="24"/>
          <w:szCs w:val="24"/>
        </w:rPr>
      </w:pPr>
    </w:p>
    <w:p w:rsidR="003B3DE7" w:rsidRPr="003B3DE7" w:rsidRDefault="003B3DE7" w:rsidP="003B3DE7">
      <w:pPr>
        <w:pStyle w:val="Akapitzlist"/>
        <w:numPr>
          <w:ilvl w:val="0"/>
          <w:numId w:val="2"/>
        </w:numPr>
        <w:jc w:val="both"/>
        <w:rPr>
          <w:rFonts w:ascii="Arial" w:hAnsi="Arial" w:cs="Arial"/>
          <w:sz w:val="24"/>
          <w:szCs w:val="24"/>
        </w:rPr>
      </w:pPr>
      <w:r w:rsidRPr="003B3DE7">
        <w:rPr>
          <w:rFonts w:ascii="Arial" w:hAnsi="Arial" w:cs="Arial"/>
          <w:sz w:val="24"/>
          <w:szCs w:val="24"/>
        </w:rPr>
        <w:t>organizowanie pracy w sposób zapewniający bezpieczne i higieniczne warunki pracy,</w:t>
      </w:r>
    </w:p>
    <w:p w:rsidR="003B3DE7" w:rsidRPr="003B3DE7" w:rsidRDefault="003B3DE7" w:rsidP="003B3DE7">
      <w:pPr>
        <w:pStyle w:val="Akapitzlist"/>
        <w:numPr>
          <w:ilvl w:val="0"/>
          <w:numId w:val="2"/>
        </w:numPr>
        <w:jc w:val="both"/>
        <w:rPr>
          <w:rFonts w:ascii="Arial" w:hAnsi="Arial" w:cs="Arial"/>
          <w:sz w:val="24"/>
          <w:szCs w:val="24"/>
        </w:rPr>
      </w:pPr>
      <w:r w:rsidRPr="003B3DE7">
        <w:rPr>
          <w:rFonts w:ascii="Arial" w:hAnsi="Arial" w:cs="Arial"/>
          <w:sz w:val="24"/>
          <w:szCs w:val="24"/>
        </w:rPr>
        <w:t>zapewnienie przestrzegania w firmie przepisów oraz zasad w zakresie BHP,</w:t>
      </w:r>
    </w:p>
    <w:p w:rsidR="003B3DE7" w:rsidRPr="003B3DE7" w:rsidRDefault="003B3DE7" w:rsidP="003B3DE7">
      <w:pPr>
        <w:pStyle w:val="Akapitzlist"/>
        <w:numPr>
          <w:ilvl w:val="0"/>
          <w:numId w:val="2"/>
        </w:numPr>
        <w:jc w:val="both"/>
        <w:rPr>
          <w:rFonts w:ascii="Arial" w:hAnsi="Arial" w:cs="Arial"/>
          <w:sz w:val="24"/>
          <w:szCs w:val="24"/>
        </w:rPr>
      </w:pPr>
      <w:r w:rsidRPr="003B3DE7">
        <w:rPr>
          <w:rFonts w:ascii="Arial" w:hAnsi="Arial" w:cs="Arial"/>
          <w:sz w:val="24"/>
          <w:szCs w:val="24"/>
        </w:rPr>
        <w:t>usuwanie uchybień,</w:t>
      </w:r>
    </w:p>
    <w:p w:rsidR="003B3DE7" w:rsidRPr="003B3DE7" w:rsidRDefault="003B3DE7" w:rsidP="003B3DE7">
      <w:pPr>
        <w:pStyle w:val="Akapitzlist"/>
        <w:numPr>
          <w:ilvl w:val="0"/>
          <w:numId w:val="2"/>
        </w:numPr>
        <w:jc w:val="both"/>
        <w:rPr>
          <w:rFonts w:ascii="Arial" w:hAnsi="Arial" w:cs="Arial"/>
          <w:sz w:val="24"/>
          <w:szCs w:val="24"/>
        </w:rPr>
      </w:pPr>
      <w:r w:rsidRPr="003B3DE7">
        <w:rPr>
          <w:rFonts w:ascii="Arial" w:hAnsi="Arial" w:cs="Arial"/>
          <w:sz w:val="24"/>
          <w:szCs w:val="24"/>
        </w:rPr>
        <w:t>reagowanie na potrzeby w zakresie BHP oraz dostosowanie środków podejmowanych w celu doskonalenia istniejącego poziomu ochrony zdrowia</w:t>
      </w:r>
      <w:r>
        <w:rPr>
          <w:rFonts w:ascii="Arial" w:hAnsi="Arial" w:cs="Arial"/>
          <w:sz w:val="24"/>
          <w:szCs w:val="24"/>
        </w:rPr>
        <w:br/>
      </w:r>
      <w:r w:rsidRPr="003B3DE7">
        <w:rPr>
          <w:rFonts w:ascii="Arial" w:hAnsi="Arial" w:cs="Arial"/>
          <w:sz w:val="24"/>
          <w:szCs w:val="24"/>
        </w:rPr>
        <w:lastRenderedPageBreak/>
        <w:t xml:space="preserve"> i życia pracowników, biorąc pod uwagę zmieniające się warunki wykonywania pracy,</w:t>
      </w:r>
    </w:p>
    <w:p w:rsidR="003B3DE7" w:rsidRPr="003B3DE7" w:rsidRDefault="003B3DE7" w:rsidP="003B3DE7">
      <w:pPr>
        <w:pStyle w:val="Akapitzlist"/>
        <w:numPr>
          <w:ilvl w:val="0"/>
          <w:numId w:val="2"/>
        </w:numPr>
        <w:jc w:val="both"/>
        <w:rPr>
          <w:rFonts w:ascii="Arial" w:hAnsi="Arial" w:cs="Arial"/>
          <w:sz w:val="24"/>
          <w:szCs w:val="24"/>
        </w:rPr>
      </w:pPr>
      <w:r w:rsidRPr="003B3DE7">
        <w:rPr>
          <w:rFonts w:ascii="Arial" w:hAnsi="Arial" w:cs="Arial"/>
          <w:sz w:val="24"/>
          <w:szCs w:val="24"/>
        </w:rPr>
        <w:t>uwzględnianie ochrony zdrowia pracowników młodocianych, pracownic w ciąży lub karmiących piersią oraz pracowników niepełnosprawnych w ramach podejmowanych działań profilaktycznych,</w:t>
      </w:r>
    </w:p>
    <w:p w:rsidR="003B3DE7" w:rsidRPr="003B3DE7" w:rsidRDefault="003B3DE7" w:rsidP="003B3DE7">
      <w:pPr>
        <w:pStyle w:val="Akapitzlist"/>
        <w:numPr>
          <w:ilvl w:val="0"/>
          <w:numId w:val="2"/>
        </w:numPr>
        <w:jc w:val="both"/>
        <w:rPr>
          <w:rFonts w:ascii="Arial" w:hAnsi="Arial" w:cs="Arial"/>
          <w:sz w:val="24"/>
          <w:szCs w:val="24"/>
        </w:rPr>
      </w:pPr>
      <w:r w:rsidRPr="003B3DE7">
        <w:rPr>
          <w:rFonts w:ascii="Arial" w:hAnsi="Arial" w:cs="Arial"/>
          <w:sz w:val="24"/>
          <w:szCs w:val="24"/>
        </w:rPr>
        <w:t>zapewnienie wykonania nakazów, wystąpień, decyzji i zarządzeń wydawanych przez organy nadzoru nad warunkami pracy,</w:t>
      </w:r>
    </w:p>
    <w:p w:rsidR="003B3DE7" w:rsidRPr="003B3DE7" w:rsidRDefault="003B3DE7" w:rsidP="003B3DE7">
      <w:pPr>
        <w:jc w:val="both"/>
        <w:rPr>
          <w:rFonts w:ascii="Arial" w:hAnsi="Arial" w:cs="Arial"/>
          <w:sz w:val="24"/>
          <w:szCs w:val="24"/>
        </w:rPr>
      </w:pPr>
      <w:r w:rsidRPr="003B3DE7">
        <w:rPr>
          <w:rFonts w:ascii="Arial" w:hAnsi="Arial" w:cs="Arial"/>
          <w:sz w:val="24"/>
          <w:szCs w:val="24"/>
        </w:rPr>
        <w:t xml:space="preserve">    zapewnienie wykonania zaleceń społecznego inspektora pracy.</w:t>
      </w:r>
    </w:p>
    <w:p w:rsidR="003B3DE7" w:rsidRPr="003B3DE7" w:rsidRDefault="003B3DE7" w:rsidP="003B3DE7">
      <w:pPr>
        <w:jc w:val="both"/>
        <w:rPr>
          <w:rFonts w:ascii="Arial" w:hAnsi="Arial" w:cs="Arial"/>
          <w:sz w:val="24"/>
          <w:szCs w:val="24"/>
        </w:rPr>
      </w:pPr>
    </w:p>
    <w:p w:rsidR="003B3DE7" w:rsidRPr="003B3DE7" w:rsidRDefault="003B3DE7" w:rsidP="003B3DE7">
      <w:pPr>
        <w:jc w:val="both"/>
        <w:rPr>
          <w:rFonts w:ascii="Arial" w:hAnsi="Arial" w:cs="Arial"/>
          <w:sz w:val="24"/>
          <w:szCs w:val="24"/>
        </w:rPr>
      </w:pPr>
      <w:r w:rsidRPr="003B3DE7">
        <w:rPr>
          <w:rFonts w:ascii="Arial" w:hAnsi="Arial" w:cs="Arial"/>
          <w:sz w:val="24"/>
          <w:szCs w:val="24"/>
        </w:rPr>
        <w:t>Obowiązki pracodawcy w zakresie BHP to także i koszty, jakie pracodawca ponosi w zakresie BHP i nie mogą one obciążać pracowników. Pracodawca ma także obowiązek poinformowania pracowników o zagrożeniach związanych z wykonywaną pracą oraz o zasadach postępowania w przypadku awarii lub innych sytuacji zagrażających życiu i zdrowiu pracowników.</w:t>
      </w:r>
    </w:p>
    <w:p w:rsidR="003B3DE7" w:rsidRPr="003B3DE7" w:rsidRDefault="003B3DE7" w:rsidP="003B3DE7">
      <w:pPr>
        <w:jc w:val="both"/>
        <w:rPr>
          <w:rFonts w:ascii="Arial" w:hAnsi="Arial" w:cs="Arial"/>
          <w:sz w:val="24"/>
          <w:szCs w:val="24"/>
        </w:rPr>
      </w:pPr>
    </w:p>
    <w:p w:rsidR="003B3DE7" w:rsidRPr="003B3DE7" w:rsidRDefault="003B3DE7" w:rsidP="003B3DE7">
      <w:pPr>
        <w:jc w:val="both"/>
        <w:rPr>
          <w:rFonts w:ascii="Arial" w:hAnsi="Arial" w:cs="Arial"/>
          <w:sz w:val="24"/>
          <w:szCs w:val="24"/>
        </w:rPr>
      </w:pPr>
      <w:r w:rsidRPr="003B3DE7">
        <w:rPr>
          <w:rFonts w:ascii="Arial" w:hAnsi="Arial" w:cs="Arial"/>
          <w:sz w:val="24"/>
          <w:szCs w:val="24"/>
        </w:rPr>
        <w:t>Obowiązki pracodawcy w zakresie szkoleń BHP</w:t>
      </w:r>
    </w:p>
    <w:p w:rsidR="003B3DE7" w:rsidRPr="003B3DE7" w:rsidRDefault="003B3DE7" w:rsidP="003B3DE7">
      <w:pPr>
        <w:jc w:val="both"/>
        <w:rPr>
          <w:rFonts w:ascii="Arial" w:hAnsi="Arial" w:cs="Arial"/>
          <w:sz w:val="24"/>
          <w:szCs w:val="24"/>
        </w:rPr>
      </w:pPr>
    </w:p>
    <w:p w:rsidR="003B3DE7" w:rsidRPr="003B3DE7" w:rsidRDefault="003B3DE7" w:rsidP="003B3DE7">
      <w:pPr>
        <w:jc w:val="both"/>
        <w:rPr>
          <w:rFonts w:ascii="Arial" w:hAnsi="Arial" w:cs="Arial"/>
          <w:sz w:val="24"/>
          <w:szCs w:val="24"/>
        </w:rPr>
      </w:pPr>
      <w:r w:rsidRPr="003B3DE7">
        <w:rPr>
          <w:rFonts w:ascii="Arial" w:hAnsi="Arial" w:cs="Arial"/>
          <w:sz w:val="24"/>
          <w:szCs w:val="24"/>
        </w:rPr>
        <w:t xml:space="preserve">Przedsiębiorca zatrudnienie nowego pracownika musi poprzedzić szkoleniem </w:t>
      </w:r>
      <w:r>
        <w:rPr>
          <w:rFonts w:ascii="Arial" w:hAnsi="Arial" w:cs="Arial"/>
          <w:sz w:val="24"/>
          <w:szCs w:val="24"/>
        </w:rPr>
        <w:br/>
      </w:r>
      <w:r w:rsidRPr="003B3DE7">
        <w:rPr>
          <w:rFonts w:ascii="Arial" w:hAnsi="Arial" w:cs="Arial"/>
          <w:sz w:val="24"/>
          <w:szCs w:val="24"/>
        </w:rPr>
        <w:t xml:space="preserve">w zakresie BHP, które będzie dostosowane do rodzaju wykonywanej pracy. Szkolenie ma na celu przekazanie informacji oraz instrukcji związanych z wykonywaniem pracy na danym stanowisku. Pracodawca ma ponadto obowiązek zorganizować szkolenie, na którym pracownikowi zostaną udzielone informacje o zagrożeniach dla zdrowia </w:t>
      </w:r>
      <w:r>
        <w:rPr>
          <w:rFonts w:ascii="Arial" w:hAnsi="Arial" w:cs="Arial"/>
          <w:sz w:val="24"/>
          <w:szCs w:val="24"/>
        </w:rPr>
        <w:br/>
      </w:r>
      <w:r w:rsidRPr="003B3DE7">
        <w:rPr>
          <w:rFonts w:ascii="Arial" w:hAnsi="Arial" w:cs="Arial"/>
          <w:sz w:val="24"/>
          <w:szCs w:val="24"/>
        </w:rPr>
        <w:t xml:space="preserve">i życia, z jakimi może się spotkać w zakładzie pracy oraz w jaki sposób powinien postępować w sytuacjach zagrażających zdrowiu i życiu. Szkolenie to odbywa się </w:t>
      </w:r>
      <w:r>
        <w:rPr>
          <w:rFonts w:ascii="Arial" w:hAnsi="Arial" w:cs="Arial"/>
          <w:sz w:val="24"/>
          <w:szCs w:val="24"/>
        </w:rPr>
        <w:br/>
      </w:r>
      <w:r w:rsidRPr="003B3DE7">
        <w:rPr>
          <w:rFonts w:ascii="Arial" w:hAnsi="Arial" w:cs="Arial"/>
          <w:sz w:val="24"/>
          <w:szCs w:val="24"/>
        </w:rPr>
        <w:t>w czasie pracy, a jego koszty pokrywa pracodawca.</w:t>
      </w:r>
    </w:p>
    <w:p w:rsidR="003B3DE7" w:rsidRPr="003B3DE7" w:rsidRDefault="003B3DE7" w:rsidP="003B3DE7">
      <w:pPr>
        <w:jc w:val="both"/>
        <w:rPr>
          <w:rFonts w:ascii="Arial" w:hAnsi="Arial" w:cs="Arial"/>
          <w:sz w:val="24"/>
          <w:szCs w:val="24"/>
        </w:rPr>
      </w:pPr>
      <w:r w:rsidRPr="003B3DE7">
        <w:rPr>
          <w:rFonts w:ascii="Arial" w:hAnsi="Arial" w:cs="Arial"/>
          <w:sz w:val="24"/>
          <w:szCs w:val="24"/>
        </w:rPr>
        <w:t>Kto prowadzi zadania w zakresie BHP?</w:t>
      </w:r>
    </w:p>
    <w:p w:rsidR="003B3DE7" w:rsidRPr="003B3DE7" w:rsidRDefault="003B3DE7" w:rsidP="003B3DE7">
      <w:pPr>
        <w:jc w:val="both"/>
        <w:rPr>
          <w:rFonts w:ascii="Arial" w:hAnsi="Arial" w:cs="Arial"/>
          <w:sz w:val="24"/>
          <w:szCs w:val="24"/>
        </w:rPr>
      </w:pPr>
    </w:p>
    <w:p w:rsidR="003B3DE7" w:rsidRPr="003B3DE7" w:rsidRDefault="003B3DE7" w:rsidP="003B3DE7">
      <w:pPr>
        <w:jc w:val="both"/>
        <w:rPr>
          <w:rFonts w:ascii="Arial" w:hAnsi="Arial" w:cs="Arial"/>
          <w:sz w:val="24"/>
          <w:szCs w:val="24"/>
        </w:rPr>
      </w:pPr>
      <w:r w:rsidRPr="003B3DE7">
        <w:rPr>
          <w:rFonts w:ascii="Arial" w:hAnsi="Arial" w:cs="Arial"/>
          <w:sz w:val="24"/>
          <w:szCs w:val="24"/>
        </w:rPr>
        <w:t>Pracodawca musi również odbyć szkolenie w zakresie niezbędnym do wykonywania ciążących na nim obowiązków. Szkolenie powinno być okresowo powtarzane. Pracodawca, który zatrudnia więcej niż 100 pracowników, tworzy służbę bezpieczeństwa i higieny pracy. Natomiast pracodawca, który zatrudniania do 100 pracowników, powierza wykonywanie zadań służby BHP pracownikowi zatrudnionemu przy innej pracy. Jeżeli właściciel firmy posiada ukończone szkolenie niezbędne do wykonywania zadań służby BHP, może sam wykonywać te zadania pod warunkiem, że:</w:t>
      </w:r>
    </w:p>
    <w:p w:rsidR="003B3DE7" w:rsidRPr="003B3DE7" w:rsidRDefault="003B3DE7" w:rsidP="003B3DE7">
      <w:pPr>
        <w:jc w:val="both"/>
        <w:rPr>
          <w:rFonts w:ascii="Arial" w:hAnsi="Arial" w:cs="Arial"/>
          <w:sz w:val="24"/>
          <w:szCs w:val="24"/>
        </w:rPr>
      </w:pPr>
    </w:p>
    <w:p w:rsidR="003B3DE7" w:rsidRPr="003B3DE7" w:rsidRDefault="003B3DE7" w:rsidP="003B3DE7">
      <w:pPr>
        <w:pStyle w:val="Akapitzlist"/>
        <w:numPr>
          <w:ilvl w:val="0"/>
          <w:numId w:val="1"/>
        </w:numPr>
        <w:jc w:val="both"/>
        <w:rPr>
          <w:rFonts w:ascii="Arial" w:hAnsi="Arial" w:cs="Arial"/>
          <w:sz w:val="24"/>
          <w:szCs w:val="24"/>
        </w:rPr>
      </w:pPr>
      <w:r w:rsidRPr="003B3DE7">
        <w:rPr>
          <w:rFonts w:ascii="Arial" w:hAnsi="Arial" w:cs="Arial"/>
          <w:sz w:val="24"/>
          <w:szCs w:val="24"/>
        </w:rPr>
        <w:t>zatrudnia do 10 pracowników lub</w:t>
      </w:r>
    </w:p>
    <w:p w:rsidR="003B3DE7" w:rsidRPr="003B3DE7" w:rsidRDefault="003B3DE7" w:rsidP="003B3DE7">
      <w:pPr>
        <w:pStyle w:val="Akapitzlist"/>
        <w:numPr>
          <w:ilvl w:val="0"/>
          <w:numId w:val="1"/>
        </w:numPr>
        <w:jc w:val="both"/>
        <w:rPr>
          <w:rFonts w:ascii="Arial" w:hAnsi="Arial" w:cs="Arial"/>
          <w:sz w:val="24"/>
          <w:szCs w:val="24"/>
        </w:rPr>
      </w:pPr>
      <w:r w:rsidRPr="003B3DE7">
        <w:rPr>
          <w:rFonts w:ascii="Arial" w:hAnsi="Arial" w:cs="Arial"/>
          <w:sz w:val="24"/>
          <w:szCs w:val="24"/>
        </w:rPr>
        <w:t xml:space="preserve">zatrudnia do 20 pracowników i jest zakwalifikowany do grupy działalności, dla której ustalono nie wyższą niż trzecią kategorię ryzyka w rozumieniu przepisów </w:t>
      </w:r>
      <w:r w:rsidRPr="003B3DE7">
        <w:rPr>
          <w:rFonts w:ascii="Arial" w:hAnsi="Arial" w:cs="Arial"/>
          <w:sz w:val="24"/>
          <w:szCs w:val="24"/>
        </w:rPr>
        <w:lastRenderedPageBreak/>
        <w:t>o ubezpieczeniu społecznym z tytułu wypadków przy pracy i chorób zawodowych.</w:t>
      </w:r>
    </w:p>
    <w:p w:rsidR="003B3DE7" w:rsidRPr="003B3DE7" w:rsidRDefault="003B3DE7" w:rsidP="003B3DE7">
      <w:pPr>
        <w:jc w:val="both"/>
        <w:rPr>
          <w:rFonts w:ascii="Arial" w:hAnsi="Arial" w:cs="Arial"/>
          <w:sz w:val="24"/>
          <w:szCs w:val="24"/>
        </w:rPr>
      </w:pPr>
    </w:p>
    <w:p w:rsidR="003B3DE7" w:rsidRPr="003B3DE7" w:rsidRDefault="003B3DE7" w:rsidP="003B3DE7">
      <w:pPr>
        <w:jc w:val="both"/>
        <w:rPr>
          <w:rFonts w:ascii="Arial" w:hAnsi="Arial" w:cs="Arial"/>
          <w:sz w:val="24"/>
          <w:szCs w:val="24"/>
        </w:rPr>
      </w:pPr>
      <w:r w:rsidRPr="003B3DE7">
        <w:rPr>
          <w:rFonts w:ascii="Arial" w:hAnsi="Arial" w:cs="Arial"/>
          <w:sz w:val="24"/>
          <w:szCs w:val="24"/>
        </w:rPr>
        <w:t xml:space="preserve">Jeżeli w zakładzie pracy nie ma kompetentnych pracowników do wykonywania zadań służby BHP, pracodawca może powierzyć wykonywanie tych zadań specjalistom </w:t>
      </w:r>
      <w:r>
        <w:rPr>
          <w:rFonts w:ascii="Arial" w:hAnsi="Arial" w:cs="Arial"/>
          <w:sz w:val="24"/>
          <w:szCs w:val="24"/>
        </w:rPr>
        <w:br/>
      </w:r>
      <w:r w:rsidRPr="003B3DE7">
        <w:rPr>
          <w:rFonts w:ascii="Arial" w:hAnsi="Arial" w:cs="Arial"/>
          <w:sz w:val="24"/>
          <w:szCs w:val="24"/>
        </w:rPr>
        <w:t>w dziedzinie bezpieczeństwa i higieny pracy spoza zakładu pracy. Pracownik zapoznanie się z przepisami oraz zasadami bezpieczeństwa i higieny pracy potwierdza na piśmie, które należy dołączyć do części B jego akt osobowych.</w:t>
      </w:r>
    </w:p>
    <w:p w:rsidR="003B3DE7" w:rsidRPr="003B3DE7" w:rsidRDefault="003B3DE7" w:rsidP="003B3DE7">
      <w:pPr>
        <w:jc w:val="both"/>
        <w:rPr>
          <w:rFonts w:ascii="Arial" w:hAnsi="Arial" w:cs="Arial"/>
          <w:sz w:val="24"/>
          <w:szCs w:val="24"/>
        </w:rPr>
      </w:pPr>
    </w:p>
    <w:p w:rsidR="003B3DE7" w:rsidRPr="003B3DE7" w:rsidRDefault="003B3DE7" w:rsidP="003B3DE7">
      <w:pPr>
        <w:jc w:val="center"/>
        <w:rPr>
          <w:rFonts w:ascii="Arial" w:hAnsi="Arial" w:cs="Arial"/>
          <w:b/>
          <w:u w:val="single"/>
        </w:rPr>
      </w:pPr>
      <w:r w:rsidRPr="003B3DE7">
        <w:rPr>
          <w:rFonts w:ascii="Arial" w:hAnsi="Arial" w:cs="Arial"/>
          <w:b/>
          <w:u w:val="single"/>
        </w:rPr>
        <w:t>RODZAJE ZAGROŻEŃ WYSTĘPUJĄCYCH W ŚRODOWISKU PRACY</w:t>
      </w:r>
    </w:p>
    <w:p w:rsidR="003B3DE7" w:rsidRPr="003B3DE7" w:rsidRDefault="003B3DE7" w:rsidP="003B3DE7">
      <w:pPr>
        <w:spacing w:before="100" w:beforeAutospacing="1" w:after="100" w:afterAutospacing="1" w:line="240" w:lineRule="auto"/>
        <w:jc w:val="both"/>
        <w:outlineLvl w:val="2"/>
        <w:rPr>
          <w:rFonts w:ascii="Arial" w:eastAsia="Times New Roman" w:hAnsi="Arial" w:cs="Arial"/>
          <w:bCs/>
          <w:sz w:val="24"/>
          <w:szCs w:val="24"/>
          <w:lang w:eastAsia="pl-PL"/>
        </w:rPr>
      </w:pPr>
      <w:r w:rsidRPr="003B3DE7">
        <w:rPr>
          <w:rFonts w:ascii="Arial" w:eastAsia="Times New Roman" w:hAnsi="Arial" w:cs="Arial"/>
          <w:bCs/>
          <w:sz w:val="24"/>
          <w:szCs w:val="24"/>
          <w:lang w:eastAsia="pl-PL"/>
        </w:rPr>
        <w:t>Klasyfikacja czynników zagrożeń występujących w środowisku pracy</w:t>
      </w:r>
    </w:p>
    <w:p w:rsidR="003B3DE7" w:rsidRPr="003B3DE7" w:rsidRDefault="003B3DE7" w:rsidP="003B3DE7">
      <w:p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W materialnym środowisku pracy występują różne czynniki mogące powodować zagrożenie dla życia i zdrowia pracowników. Klasyfikacja tych czynników jest dokonywana ze względu na ich oddziaływanie na organizm jak i na ich właściwości.</w:t>
      </w:r>
    </w:p>
    <w:p w:rsidR="003B3DE7" w:rsidRPr="003B3DE7" w:rsidRDefault="003B3DE7" w:rsidP="003B3DE7">
      <w:p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Czynniki występujące w materialnym środowisku pracy dzieli się na:</w:t>
      </w:r>
    </w:p>
    <w:p w:rsidR="003B3DE7" w:rsidRPr="003B3DE7" w:rsidRDefault="003B3DE7" w:rsidP="003B3DE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czynniki szkodliwe dla zdrowia, których oddziaływanie na pracownika prowadzi lub może prowadzić do schorzenia (w zależności od stopnia oddziaływania lub innych warunków czynnik szkodliwy może stać się również niebezpieczny),</w:t>
      </w:r>
    </w:p>
    <w:p w:rsidR="003B3DE7" w:rsidRPr="003B3DE7" w:rsidRDefault="003B3DE7" w:rsidP="003B3DE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czynniki niebezpieczne, których oddziaływanie na pracownika prowadzi lub może prowadzić do urazu (wypadki przy pracy),</w:t>
      </w:r>
    </w:p>
    <w:p w:rsidR="003B3DE7" w:rsidRPr="003B3DE7" w:rsidRDefault="003B3DE7" w:rsidP="003B3DE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czynniki uciążliwe - ten rodzaj czynników nie stanowi co prawda bezpośredniego zagrożenia dla życia lub zdrowia człowieka, lecz utrudnia pracę lub przyczynia się w inny istotny sposób do obniżenia jego zdolności do wykonywania pracy lub innej działalności bądź wpływa na zmniejszenie wydajności.</w:t>
      </w:r>
    </w:p>
    <w:p w:rsidR="003B3DE7" w:rsidRPr="003B3DE7" w:rsidRDefault="003B3DE7" w:rsidP="003B3DE7">
      <w:p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Wśród czynników szkodliwych dla zdrowia wyróżnia się:</w:t>
      </w:r>
    </w:p>
    <w:p w:rsidR="003B3DE7" w:rsidRPr="003B3DE7" w:rsidRDefault="003B3DE7" w:rsidP="003B3DE7">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czynniki biologiczne, czyli: drobnoustroje komórkowe w tym zmodyfikowane genetycznie; jednostki bezkomórkowe zdolne do replikacji lub przenoszenia materiału genetycznego w tym zmodyfikowane genetycznie; hodowle komórkowe; pasożyty wewnętrzne człowieka -  które mogą być przyczyną zakażeń, zatruć lub alergii.</w:t>
      </w:r>
    </w:p>
    <w:p w:rsidR="003B3DE7" w:rsidRPr="003B3DE7" w:rsidRDefault="003B3DE7" w:rsidP="003B3DE7">
      <w:pPr>
        <w:numPr>
          <w:ilvl w:val="0"/>
          <w:numId w:val="4"/>
        </w:numPr>
        <w:spacing w:before="100" w:beforeAutospacing="1" w:after="100" w:afterAutospacing="1" w:line="284" w:lineRule="atLeast"/>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czynniki fizyczne (hałas, wibracje, promieniowanie, pole elektromagnetyczne, elektryczność, pyły przemysłowe, czynniki niebezpieczne mogące prowadzić do urazów, takie jak poruszające się maszyny i ruchome elementy maszyn, przemieszczające się wyroby i materiały, ostre i wystające elementy),</w:t>
      </w:r>
    </w:p>
    <w:p w:rsidR="003B3DE7" w:rsidRPr="003B3DE7" w:rsidRDefault="003B3DE7" w:rsidP="003B3DE7">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czynniki chemiczne, które dzieli się w zależności od skutków i rodzaju</w:t>
      </w:r>
      <w:r w:rsidRPr="003B3DE7">
        <w:rPr>
          <w:rFonts w:ascii="Arial" w:eastAsia="Times New Roman" w:hAnsi="Arial" w:cs="Arial"/>
          <w:sz w:val="24"/>
          <w:szCs w:val="24"/>
          <w:shd w:val="clear" w:color="auto" w:fill="FFFFFF"/>
          <w:lang w:eastAsia="pl-PL"/>
        </w:rPr>
        <w:t> ich działania na organizm człowieka (toksyczne, drażniące, uczulające, rakotwórcze, mutagenne, upośledzające funkcje rozrodcze) lub w zależności od sposobów wchłaniania (przez drogi oddechowe, przez skórę i błony śluzowe, przez przewód pokarmowy),</w:t>
      </w:r>
    </w:p>
    <w:p w:rsidR="003B3DE7" w:rsidRPr="003B3DE7" w:rsidRDefault="003B3DE7" w:rsidP="003B3DE7">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lastRenderedPageBreak/>
        <w:t xml:space="preserve">czynniki psychofizyczne, do których zalicza się obciążenia fizyczne (statyczne </w:t>
      </w:r>
      <w:r>
        <w:rPr>
          <w:rFonts w:ascii="Arial" w:eastAsia="Times New Roman" w:hAnsi="Arial" w:cs="Arial"/>
          <w:sz w:val="24"/>
          <w:szCs w:val="24"/>
          <w:lang w:eastAsia="pl-PL"/>
        </w:rPr>
        <w:br/>
      </w:r>
      <w:r w:rsidRPr="003B3DE7">
        <w:rPr>
          <w:rFonts w:ascii="Arial" w:eastAsia="Times New Roman" w:hAnsi="Arial" w:cs="Arial"/>
          <w:sz w:val="24"/>
          <w:szCs w:val="24"/>
          <w:lang w:eastAsia="pl-PL"/>
        </w:rPr>
        <w:t>i dynamiczne) oraz obciążenia nerwowo-psychiczne (obciążenie umysłu,  przeciążenie lub niedociążenie percepcyjne, obciążenie emocjonalne, stres).</w:t>
      </w:r>
    </w:p>
    <w:p w:rsidR="003B3DE7" w:rsidRPr="003B3DE7" w:rsidRDefault="003B3DE7" w:rsidP="003B3DE7">
      <w:p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 xml:space="preserve">Szkodliwe oddziaływanie czynników środowiska pracy na zdrowie pracowników ma miejsce zwykle w przypadku przekroczenia dopuszczalnych </w:t>
      </w:r>
      <w:r>
        <w:rPr>
          <w:rFonts w:ascii="Arial" w:eastAsia="Times New Roman" w:hAnsi="Arial" w:cs="Arial"/>
          <w:sz w:val="24"/>
          <w:szCs w:val="24"/>
          <w:lang w:eastAsia="pl-PL"/>
        </w:rPr>
        <w:t>stężeń i natężeń tych czynników</w:t>
      </w:r>
      <w:r w:rsidRPr="003B3DE7">
        <w:rPr>
          <w:rFonts w:ascii="Arial" w:eastAsia="Times New Roman" w:hAnsi="Arial" w:cs="Arial"/>
          <w:sz w:val="24"/>
          <w:szCs w:val="24"/>
          <w:lang w:eastAsia="pl-PL"/>
        </w:rPr>
        <w:t>. Mówimy wówczas o zagrożeniu czynnikami szkodliwymi w przeciwieństwie do kontaktu pracownika z tymi czynnikami, czyli z tzw. narażeniem zawodowym.</w:t>
      </w:r>
    </w:p>
    <w:p w:rsidR="003B3DE7" w:rsidRPr="003B3DE7" w:rsidRDefault="003B3DE7" w:rsidP="003B3DE7">
      <w:p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 xml:space="preserve">Wartości dopuszczalnych stężeń i natężeń czynników szkodliwych dla zdrowia </w:t>
      </w:r>
      <w:r>
        <w:rPr>
          <w:rFonts w:ascii="Arial" w:eastAsia="Times New Roman" w:hAnsi="Arial" w:cs="Arial"/>
          <w:sz w:val="24"/>
          <w:szCs w:val="24"/>
          <w:lang w:eastAsia="pl-PL"/>
        </w:rPr>
        <w:br/>
      </w:r>
      <w:r w:rsidRPr="003B3DE7">
        <w:rPr>
          <w:rFonts w:ascii="Arial" w:eastAsia="Times New Roman" w:hAnsi="Arial" w:cs="Arial"/>
          <w:sz w:val="24"/>
          <w:szCs w:val="24"/>
          <w:lang w:eastAsia="pl-PL"/>
        </w:rPr>
        <w:t xml:space="preserve">w środowisku pracy określone zostały </w:t>
      </w:r>
      <w:hyperlink r:id="rId5" w:history="1">
        <w:r w:rsidRPr="003B3DE7">
          <w:rPr>
            <w:rFonts w:ascii="Arial" w:eastAsia="Times New Roman" w:hAnsi="Arial" w:cs="Arial"/>
            <w:sz w:val="24"/>
            <w:szCs w:val="24"/>
            <w:lang w:eastAsia="pl-PL"/>
          </w:rPr>
          <w:t xml:space="preserve">rozporządzeniem </w:t>
        </w:r>
        <w:proofErr w:type="spellStart"/>
        <w:r w:rsidRPr="003B3DE7">
          <w:rPr>
            <w:rFonts w:ascii="Arial" w:eastAsia="Times New Roman" w:hAnsi="Arial" w:cs="Arial"/>
            <w:sz w:val="24"/>
            <w:szCs w:val="24"/>
            <w:lang w:eastAsia="pl-PL"/>
          </w:rPr>
          <w:t>MPiPS</w:t>
        </w:r>
        <w:proofErr w:type="spellEnd"/>
        <w:r w:rsidRPr="003B3DE7">
          <w:rPr>
            <w:rFonts w:ascii="Arial" w:eastAsia="Times New Roman" w:hAnsi="Arial" w:cs="Arial"/>
            <w:sz w:val="24"/>
            <w:szCs w:val="24"/>
            <w:lang w:eastAsia="pl-PL"/>
          </w:rPr>
          <w:t xml:space="preserve"> z dnia 6 czerwca 2014 r. w sprawie najwyższych dopuszczalnych stężeń i natężeń czynników szkodliwych dla zdrowia w środowisku pracy</w:t>
        </w:r>
      </w:hyperlink>
      <w:r w:rsidRPr="003B3DE7">
        <w:rPr>
          <w:rFonts w:ascii="Arial" w:eastAsia="Times New Roman" w:hAnsi="Arial" w:cs="Arial"/>
          <w:sz w:val="24"/>
          <w:szCs w:val="24"/>
          <w:lang w:eastAsia="pl-PL"/>
        </w:rPr>
        <w:t>.</w:t>
      </w:r>
    </w:p>
    <w:p w:rsidR="003B3DE7" w:rsidRPr="003B3DE7" w:rsidRDefault="003B3DE7" w:rsidP="003B3DE7">
      <w:p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bCs/>
          <w:sz w:val="24"/>
          <w:szCs w:val="24"/>
          <w:lang w:eastAsia="pl-PL"/>
        </w:rPr>
        <w:t>Wartości te ustalone zostały jako najwyższe dopuszczalne stężenia i natężenia, których oddziaływanie na pracownika odniesione do 8-godzinnego dnia pracy lub tygodnia pracy przez cały okres aktywności zawodowej nie powinno spowodować ujemnych zmian w jego stanie zdrowia oraz jego przyszłych pokoleń.</w:t>
      </w:r>
    </w:p>
    <w:p w:rsidR="003B3DE7" w:rsidRPr="003B3DE7" w:rsidRDefault="003B3DE7" w:rsidP="003B3DE7">
      <w:p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W rozporządzeniu tym określone zostały również:</w:t>
      </w:r>
    </w:p>
    <w:p w:rsidR="003B3DE7" w:rsidRPr="003B3DE7" w:rsidRDefault="003B3DE7" w:rsidP="003B3DE7">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najwyższe dopuszczalne stężenia chwilowe (</w:t>
      </w:r>
      <w:proofErr w:type="spellStart"/>
      <w:r w:rsidRPr="003B3DE7">
        <w:rPr>
          <w:rFonts w:ascii="Arial" w:eastAsia="Times New Roman" w:hAnsi="Arial" w:cs="Arial"/>
          <w:sz w:val="24"/>
          <w:szCs w:val="24"/>
          <w:lang w:eastAsia="pl-PL"/>
        </w:rPr>
        <w:t>NDSCh</w:t>
      </w:r>
      <w:proofErr w:type="spellEnd"/>
      <w:r w:rsidRPr="003B3DE7">
        <w:rPr>
          <w:rFonts w:ascii="Arial" w:eastAsia="Times New Roman" w:hAnsi="Arial" w:cs="Arial"/>
          <w:sz w:val="24"/>
          <w:szCs w:val="24"/>
          <w:lang w:eastAsia="pl-PL"/>
        </w:rPr>
        <w:t>) jako wartości średnie, które nie powinny spowodować ujemnych zmian w stanie zdrowia pracownika</w:t>
      </w:r>
      <w:r>
        <w:rPr>
          <w:rFonts w:ascii="Arial" w:eastAsia="Times New Roman" w:hAnsi="Arial" w:cs="Arial"/>
          <w:sz w:val="24"/>
          <w:szCs w:val="24"/>
          <w:lang w:eastAsia="pl-PL"/>
        </w:rPr>
        <w:br/>
      </w:r>
      <w:r w:rsidRPr="003B3DE7">
        <w:rPr>
          <w:rFonts w:ascii="Arial" w:eastAsia="Times New Roman" w:hAnsi="Arial" w:cs="Arial"/>
          <w:sz w:val="24"/>
          <w:szCs w:val="24"/>
          <w:lang w:eastAsia="pl-PL"/>
        </w:rPr>
        <w:t xml:space="preserve"> i jego przyszłych pokoleń, jeżeli utrzymują się w środowisku pracy nie dłużej niż 30 minut w ciągu zmiany roboczej,</w:t>
      </w:r>
    </w:p>
    <w:p w:rsidR="003B3DE7" w:rsidRPr="003B3DE7" w:rsidRDefault="003B3DE7" w:rsidP="003B3DE7">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 xml:space="preserve">najwyższe dopuszczalne stężenia pułapowe (NDSP), które ze względu </w:t>
      </w:r>
      <w:r>
        <w:rPr>
          <w:rFonts w:ascii="Arial" w:eastAsia="Times New Roman" w:hAnsi="Arial" w:cs="Arial"/>
          <w:sz w:val="24"/>
          <w:szCs w:val="24"/>
          <w:lang w:eastAsia="pl-PL"/>
        </w:rPr>
        <w:br/>
      </w:r>
      <w:r w:rsidRPr="003B3DE7">
        <w:rPr>
          <w:rFonts w:ascii="Arial" w:eastAsia="Times New Roman" w:hAnsi="Arial" w:cs="Arial"/>
          <w:sz w:val="24"/>
          <w:szCs w:val="24"/>
          <w:lang w:eastAsia="pl-PL"/>
        </w:rPr>
        <w:t xml:space="preserve">na zagrożenia zdrowia lub życia pracownika nie mogą być przekroczone </w:t>
      </w:r>
      <w:r>
        <w:rPr>
          <w:rFonts w:ascii="Arial" w:eastAsia="Times New Roman" w:hAnsi="Arial" w:cs="Arial"/>
          <w:sz w:val="24"/>
          <w:szCs w:val="24"/>
          <w:lang w:eastAsia="pl-PL"/>
        </w:rPr>
        <w:br/>
      </w:r>
      <w:r w:rsidRPr="003B3DE7">
        <w:rPr>
          <w:rFonts w:ascii="Arial" w:eastAsia="Times New Roman" w:hAnsi="Arial" w:cs="Arial"/>
          <w:sz w:val="24"/>
          <w:szCs w:val="24"/>
          <w:lang w:eastAsia="pl-PL"/>
        </w:rPr>
        <w:t>w środowisku pracy w żadnym momencie.</w:t>
      </w:r>
    </w:p>
    <w:p w:rsidR="003B3DE7" w:rsidRPr="003B3DE7" w:rsidRDefault="003B3DE7" w:rsidP="003B3DE7">
      <w:pPr>
        <w:spacing w:before="100" w:beforeAutospacing="1" w:after="100" w:afterAutospacing="1" w:line="240" w:lineRule="auto"/>
        <w:jc w:val="both"/>
        <w:rPr>
          <w:rFonts w:ascii="Arial" w:eastAsia="Times New Roman" w:hAnsi="Arial" w:cs="Arial"/>
          <w:sz w:val="24"/>
          <w:szCs w:val="24"/>
          <w:lang w:eastAsia="pl-PL"/>
        </w:rPr>
      </w:pPr>
      <w:r w:rsidRPr="003B3DE7">
        <w:rPr>
          <w:rFonts w:ascii="Arial" w:eastAsia="Times New Roman" w:hAnsi="Arial" w:cs="Arial"/>
          <w:sz w:val="24"/>
          <w:szCs w:val="24"/>
          <w:lang w:eastAsia="pl-PL"/>
        </w:rPr>
        <w:t xml:space="preserve">Pracodawcy u których występują czynniki szkodliwe mają obowiązek </w:t>
      </w:r>
      <w:hyperlink r:id="rId6" w:history="1">
        <w:proofErr w:type="spellStart"/>
        <w:r w:rsidRPr="003B3DE7">
          <w:rPr>
            <w:rFonts w:ascii="Arial" w:eastAsia="Times New Roman" w:hAnsi="Arial" w:cs="Arial"/>
            <w:sz w:val="24"/>
            <w:szCs w:val="24"/>
            <w:lang w:eastAsia="pl-PL"/>
          </w:rPr>
          <w:t>przepowadzać</w:t>
        </w:r>
        <w:proofErr w:type="spellEnd"/>
        <w:r w:rsidRPr="003B3DE7">
          <w:rPr>
            <w:rFonts w:ascii="Arial" w:eastAsia="Times New Roman" w:hAnsi="Arial" w:cs="Arial"/>
            <w:sz w:val="24"/>
            <w:szCs w:val="24"/>
            <w:lang w:eastAsia="pl-PL"/>
          </w:rPr>
          <w:t xml:space="preserve"> pomiary  tych czynników </w:t>
        </w:r>
      </w:hyperlink>
      <w:r w:rsidRPr="003B3DE7">
        <w:rPr>
          <w:rFonts w:ascii="Arial" w:eastAsia="Times New Roman" w:hAnsi="Arial" w:cs="Arial"/>
          <w:sz w:val="24"/>
          <w:szCs w:val="24"/>
          <w:lang w:eastAsia="pl-PL"/>
        </w:rPr>
        <w:t xml:space="preserve"> z częstotliwością ustaloną w przepisach. Powinni również </w:t>
      </w:r>
      <w:hyperlink r:id="rId7" w:history="1">
        <w:r w:rsidRPr="003B3DE7">
          <w:rPr>
            <w:rFonts w:ascii="Arial" w:eastAsia="Times New Roman" w:hAnsi="Arial" w:cs="Arial"/>
            <w:sz w:val="24"/>
            <w:szCs w:val="24"/>
            <w:lang w:eastAsia="pl-PL"/>
          </w:rPr>
          <w:t>dokonać oceny</w:t>
        </w:r>
      </w:hyperlink>
      <w:r w:rsidRPr="003B3DE7">
        <w:rPr>
          <w:rFonts w:ascii="Arial" w:eastAsia="Times New Roman" w:hAnsi="Arial" w:cs="Arial"/>
          <w:sz w:val="24"/>
          <w:szCs w:val="24"/>
          <w:lang w:eastAsia="pl-PL"/>
        </w:rPr>
        <w:t xml:space="preserve"> narażenia pracowników na te czynniki i poinformować pracowników </w:t>
      </w:r>
      <w:r>
        <w:rPr>
          <w:rFonts w:ascii="Arial" w:eastAsia="Times New Roman" w:hAnsi="Arial" w:cs="Arial"/>
          <w:sz w:val="24"/>
          <w:szCs w:val="24"/>
          <w:lang w:eastAsia="pl-PL"/>
        </w:rPr>
        <w:br/>
      </w:r>
      <w:bookmarkStart w:id="0" w:name="_GoBack"/>
      <w:bookmarkEnd w:id="0"/>
      <w:r w:rsidRPr="003B3DE7">
        <w:rPr>
          <w:rFonts w:ascii="Arial" w:eastAsia="Times New Roman" w:hAnsi="Arial" w:cs="Arial"/>
          <w:sz w:val="24"/>
          <w:szCs w:val="24"/>
          <w:lang w:eastAsia="pl-PL"/>
        </w:rPr>
        <w:t>o poziomie stężenia, bądź natężenia występującego na stanowisku pracy.</w:t>
      </w:r>
    </w:p>
    <w:p w:rsidR="003B3DE7" w:rsidRPr="003B3DE7" w:rsidRDefault="003B3DE7" w:rsidP="003B3DE7">
      <w:pPr>
        <w:jc w:val="both"/>
        <w:rPr>
          <w:rFonts w:ascii="Arial" w:hAnsi="Arial" w:cs="Arial"/>
          <w:sz w:val="24"/>
          <w:szCs w:val="24"/>
        </w:rPr>
      </w:pPr>
    </w:p>
    <w:sectPr w:rsidR="003B3DE7" w:rsidRPr="003B3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566D"/>
    <w:multiLevelType w:val="multilevel"/>
    <w:tmpl w:val="9FDC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11A2F"/>
    <w:multiLevelType w:val="multilevel"/>
    <w:tmpl w:val="6F5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67BA3"/>
    <w:multiLevelType w:val="hybridMultilevel"/>
    <w:tmpl w:val="BBEAB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7B14EE"/>
    <w:multiLevelType w:val="multilevel"/>
    <w:tmpl w:val="603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55CB2"/>
    <w:multiLevelType w:val="hybridMultilevel"/>
    <w:tmpl w:val="B3682DA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E7"/>
    <w:rsid w:val="00024DB7"/>
    <w:rsid w:val="003B3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51F7D-F199-41FC-9702-94543A84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DE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3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3723">
      <w:bodyDiv w:val="1"/>
      <w:marLeft w:val="0"/>
      <w:marRight w:val="0"/>
      <w:marTop w:val="0"/>
      <w:marBottom w:val="0"/>
      <w:divBdr>
        <w:top w:val="none" w:sz="0" w:space="0" w:color="auto"/>
        <w:left w:val="none" w:sz="0" w:space="0" w:color="auto"/>
        <w:bottom w:val="none" w:sz="0" w:space="0" w:color="auto"/>
        <w:right w:val="none" w:sz="0" w:space="0" w:color="auto"/>
      </w:divBdr>
    </w:div>
    <w:div w:id="13675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pecjalistabhp.pl/e-dokume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pecjalistabhp.pl/artykuly/news,203,badania-i-pomiary-czynnikow-szkodliwych-dla-zdrowia.html" TargetMode="External"/><Relationship Id="rId5" Type="http://schemas.openxmlformats.org/officeDocument/2006/relationships/hyperlink" Target="http://isap.sejm.gov.pl/DetailsServlet?id=WDU201400008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1226</Words>
  <Characters>7356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i Andrzej</dc:creator>
  <cp:keywords/>
  <dc:description/>
  <cp:lastModifiedBy>Dominika i Andrzej</cp:lastModifiedBy>
  <cp:revision>1</cp:revision>
  <dcterms:created xsi:type="dcterms:W3CDTF">2021-03-06T09:36:00Z</dcterms:created>
  <dcterms:modified xsi:type="dcterms:W3CDTF">2021-03-06T09:44:00Z</dcterms:modified>
</cp:coreProperties>
</file>