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37F" w:rsidRDefault="00452FEE">
      <w:pPr>
        <w:rPr>
          <w:rFonts w:ascii="Arial" w:hAnsi="Arial" w:cs="Arial"/>
          <w:b/>
          <w:sz w:val="26"/>
          <w:szCs w:val="26"/>
        </w:rPr>
      </w:pPr>
      <w:r w:rsidRPr="00452FEE">
        <w:rPr>
          <w:rFonts w:ascii="Arial" w:hAnsi="Arial" w:cs="Arial"/>
          <w:b/>
          <w:sz w:val="26"/>
          <w:szCs w:val="26"/>
        </w:rPr>
        <w:t>III BHP - Techniczne bezpieczeństwo pracy</w:t>
      </w:r>
    </w:p>
    <w:p w:rsidR="00452FEE" w:rsidRPr="00452FEE" w:rsidRDefault="00452FEE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Temat: Urząd Dozoru technicznego i jego zadania.</w:t>
      </w:r>
    </w:p>
    <w:p w:rsidR="00452FEE" w:rsidRP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Każde urządzenie techniczne jest projektowane i wytwarzane tak, aby zminimalizować zagrożenia związane z jego eksploatacją do poziomu akceptowalnego ryzyka. W UE regulują to przepisy wdrażające dyrektywy wspólnoty. Jednak w fazie eksploatacji, kiedy urządzenie znajduje się w rękach konkretnych ludzi, kiedy wymaga bieżącej konserwacji, a jego poszczególne elementy podlegają zużyciu, mogą powstawać zagrożenia.</w:t>
      </w:r>
    </w:p>
    <w:p w:rsidR="00452FEE" w:rsidRP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Dozór techniczny to określone ustawą działania zmierzające do bezpiecznego funkcjonowania urządzeń technicznych.</w:t>
      </w:r>
    </w:p>
    <w:p w:rsidR="00452FEE" w:rsidRP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Dozorowi technicznemu podlegają urządzenia techniczne stwarzające zagrożenie dla życia lub zdrowia ludzkiego oraz mienia i środowiska, poprzez rozprężanie cieczy lub gazów znajdujących się pod ciśnieniem różnym od atmosferycznego, wyzwolenie energii potencjalnej lub kinetycznej przy przemieszczaniu ludzi lub ładunków w ograniczonym zasięgu oraz rozprzestrzenianie się materiałów niebezpiecznych podczas ich magazynowania lub transportu.</w:t>
      </w:r>
    </w:p>
    <w:p w:rsidR="00452FEE" w:rsidRP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UDT jako jednostka inspekcyjna spełnia wymagania normy PN-EN ISO/IEC 17020:2012, co potwierdza certyfikat akredytacji nr </w:t>
      </w:r>
      <w:hyperlink r:id="rId5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AK 001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, wydany przez Polskie Centrum Akredytacji.</w:t>
      </w:r>
    </w:p>
    <w:p w:rsidR="00452FEE" w:rsidRP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Do zadań UDT jako jednostki inspekcyjnej należą w szczególności:</w:t>
      </w:r>
    </w:p>
    <w:p w:rsidR="00452FEE" w:rsidRP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hyperlink r:id="rId6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badanie urządzeń technicznych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  podlegających dozorowi technicznemu w fazie ich eksploatacji;</w:t>
      </w:r>
    </w:p>
    <w:p w:rsidR="00452FEE" w:rsidRP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dozór nad </w:t>
      </w:r>
      <w:hyperlink r:id="rId7" w:tgtFrame="_blank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naprawami i modernizacją 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urządzeń technicznych podlegających dozorowi technicznemu;</w:t>
      </w:r>
    </w:p>
    <w:p w:rsidR="00452FEE" w:rsidRP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dozór nad </w:t>
      </w:r>
      <w:hyperlink r:id="rId8" w:tgtFrame="_blank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wytwarzaniem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 urządzeń technicznych podlegających dozorowi technicznemu i nie objętych dyrektywami UE;</w:t>
      </w:r>
    </w:p>
    <w:p w:rsidR="00452FEE" w:rsidRP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hyperlink r:id="rId9" w:tgtFrame="_blank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uprawnianie zakładów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 w zakresie:</w:t>
      </w:r>
    </w:p>
    <w:p w:rsidR="00452FEE" w:rsidRPr="00452FEE" w:rsidRDefault="00452FEE" w:rsidP="00452FE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wytwarzania urządzeń technicznych, ich elementów oraz materiałów</w:t>
      </w:r>
    </w:p>
    <w:p w:rsidR="00452FEE" w:rsidRPr="00452FEE" w:rsidRDefault="00452FEE" w:rsidP="00452FE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naprawiania i modernizowania urządzeń technicznych</w:t>
      </w:r>
    </w:p>
    <w:p w:rsidR="00452FEE" w:rsidRP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poświadczanie </w:t>
      </w:r>
      <w:hyperlink r:id="rId10" w:tgtFrame="_blank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kwalifikacji osób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452FEE" w:rsidRPr="00452FEE" w:rsidRDefault="00452FEE" w:rsidP="00452FE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obsługujących i konserwujących urządzenia techniczne podlegające dozorowi technicznemu;</w:t>
      </w:r>
    </w:p>
    <w:p w:rsidR="00452FEE" w:rsidRPr="00452FEE" w:rsidRDefault="00452FEE" w:rsidP="00452FEE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452FEE">
        <w:rPr>
          <w:rFonts w:ascii="Arial" w:eastAsia="Times New Roman" w:hAnsi="Arial" w:cs="Arial"/>
          <w:sz w:val="24"/>
          <w:szCs w:val="24"/>
          <w:lang w:eastAsia="pl-PL"/>
        </w:rPr>
        <w:t>wykonujące czynności spawania, zgrzewania, lutowania oraz przeróbkę plastyczną i obróbkę cieplną w toku wytwarzania, naprawy lub modernizacji urządzeń podlegających dozorowi technicznemu technicznych oraz wytwarzania elementów stosowanych do wytwarzania, naprawy lub modernizacji tych urządzeń;</w:t>
      </w:r>
    </w:p>
    <w:p w:rsidR="00452FEE" w:rsidRP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hyperlink r:id="rId11" w:tgtFrame="_blank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uznawanie laboratoriów 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przeprowadzających badania niszczące i nieniszczące wytwarzanych, montowanych, naprawianych lub modernizowanych urządzeń technicznych;</w:t>
      </w:r>
    </w:p>
    <w:p w:rsidR="00452FEE" w:rsidRDefault="00452FEE" w:rsidP="00452FE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hyperlink r:id="rId12" w:tgtFrame="_blank" w:history="1">
        <w:r w:rsidRPr="00452FEE">
          <w:rPr>
            <w:rFonts w:ascii="Arial" w:eastAsia="Times New Roman" w:hAnsi="Arial" w:cs="Arial"/>
            <w:sz w:val="24"/>
            <w:szCs w:val="24"/>
            <w:lang w:eastAsia="pl-PL"/>
          </w:rPr>
          <w:t>uzgadnianie programów szkoleń </w:t>
        </w:r>
      </w:hyperlink>
      <w:r w:rsidRPr="00452FEE">
        <w:rPr>
          <w:rFonts w:ascii="Arial" w:eastAsia="Times New Roman" w:hAnsi="Arial" w:cs="Arial"/>
          <w:sz w:val="24"/>
          <w:szCs w:val="24"/>
          <w:lang w:eastAsia="pl-PL"/>
        </w:rPr>
        <w:t>dla osób obsługujących i konserwujących urządzenia techniczne.</w:t>
      </w:r>
    </w:p>
    <w:p w:rsid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2FEE" w:rsidRPr="00452FEE" w:rsidRDefault="00452FEE" w:rsidP="00452FEE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:rsidR="00452FEE" w:rsidRPr="00452FEE" w:rsidRDefault="00452FEE">
      <w:pPr>
        <w:rPr>
          <w:rFonts w:ascii="Arial" w:hAnsi="Arial" w:cs="Arial"/>
          <w:sz w:val="26"/>
          <w:szCs w:val="26"/>
        </w:rPr>
      </w:pPr>
    </w:p>
    <w:sectPr w:rsidR="00452FEE" w:rsidRPr="00452FEE" w:rsidSect="002C2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6068A0"/>
    <w:multiLevelType w:val="multilevel"/>
    <w:tmpl w:val="E1AAF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2FEE"/>
    <w:rsid w:val="002C237F"/>
    <w:rsid w:val="00452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23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52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52F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dt.gov.pl/wytwarzani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udt.gov.pl/naprawy-i-modernicazje" TargetMode="External"/><Relationship Id="rId12" Type="http://schemas.openxmlformats.org/officeDocument/2006/relationships/hyperlink" Target="https://www.udt.gov.pl/2015-01-15-12-37-4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dt.gov.pl/badanie-urzadzen" TargetMode="External"/><Relationship Id="rId11" Type="http://schemas.openxmlformats.org/officeDocument/2006/relationships/hyperlink" Target="https://www.udt.gov.pl/2015-01-15-12-44-50" TargetMode="External"/><Relationship Id="rId5" Type="http://schemas.openxmlformats.org/officeDocument/2006/relationships/hyperlink" Target="https://www.pca.gov.pl/akredytowane-podmioty/akredytacje-aktywne/jednostki-inspekcyjne/AK%20001,podmiot.html" TargetMode="External"/><Relationship Id="rId10" Type="http://schemas.openxmlformats.org/officeDocument/2006/relationships/hyperlink" Target="https://www.udt.gov.pl/kwalifikacje-oso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dt.gov.pl/uprawnianie-zaklado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430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</dc:creator>
  <cp:lastModifiedBy>OL</cp:lastModifiedBy>
  <cp:revision>1</cp:revision>
  <dcterms:created xsi:type="dcterms:W3CDTF">2020-11-07T14:50:00Z</dcterms:created>
  <dcterms:modified xsi:type="dcterms:W3CDTF">2020-11-07T14:57:00Z</dcterms:modified>
</cp:coreProperties>
</file>