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E0E" w:rsidRDefault="00790E0E" w:rsidP="00E14B7D">
      <w:pPr>
        <w:jc w:val="both"/>
      </w:pPr>
      <w:r>
        <w:t xml:space="preserve">Drodzy Słuchacze s. III </w:t>
      </w:r>
      <w:r w:rsidR="00C44A7E">
        <w:t xml:space="preserve">A i B </w:t>
      </w:r>
      <w:r>
        <w:t xml:space="preserve">LO ! </w:t>
      </w:r>
    </w:p>
    <w:p w:rsidR="00790E0E" w:rsidRDefault="00790E0E" w:rsidP="00E14B7D">
      <w:pPr>
        <w:jc w:val="both"/>
      </w:pPr>
    </w:p>
    <w:p w:rsidR="00790E0E" w:rsidRDefault="00790E0E" w:rsidP="00E14B7D">
      <w:pPr>
        <w:jc w:val="both"/>
      </w:pPr>
      <w:r>
        <w:t>Poniżej zamieszczam materiały edukacyjne z materiału na naj</w:t>
      </w:r>
      <w:r w:rsidR="00E14B7D">
        <w:t xml:space="preserve">bliższy zjazd, poświęcony literaturze </w:t>
      </w:r>
      <w:r>
        <w:t xml:space="preserve">Młodej Polski. </w:t>
      </w:r>
    </w:p>
    <w:p w:rsidR="00E14B7D" w:rsidRDefault="00790E0E" w:rsidP="00E14B7D">
      <w:pPr>
        <w:jc w:val="both"/>
      </w:pPr>
      <w:r>
        <w:t>Proszę przeczytać wiersze Jana Kasprowicza „Rozmiłowała się ma dusza” i „Witajcie kochane góry”. Dobrze byłoby, gdyby zapoznali się Państwo z krótką biografią poety,</w:t>
      </w:r>
      <w:r w:rsidR="00E14B7D">
        <w:t xml:space="preserve">                     </w:t>
      </w:r>
      <w:r>
        <w:t xml:space="preserve"> gdyż doświadczenia życiowe wywarły niemały wpływ na tematykę i formę jego wierszy. </w:t>
      </w:r>
      <w:r w:rsidR="0012793F">
        <w:t xml:space="preserve">                                                                         </w:t>
      </w:r>
      <w:r>
        <w:t>Przeczytajcie również wiersz</w:t>
      </w:r>
      <w:r w:rsidR="00E14B7D">
        <w:t>e</w:t>
      </w:r>
      <w:r>
        <w:t xml:space="preserve"> Leopolda Staffa  „Deszcz jesienny”</w:t>
      </w:r>
      <w:r w:rsidR="00E14B7D">
        <w:t>, „Kowal ” i „Przedśpiew” oraz fragmenty powieści  „Ludzie bezdomni” S. Żeromskiego. (dostępna jest adaptacja filmowa pt. „Doktor Judym”)</w:t>
      </w:r>
    </w:p>
    <w:p w:rsidR="00790E0E" w:rsidRDefault="00790E0E" w:rsidP="00E14B7D">
      <w:pPr>
        <w:jc w:val="both"/>
      </w:pPr>
      <w:r>
        <w:t xml:space="preserve">Teksty znajdą Państwo w podręcznikach lub w Internecie (np. portal aleklasa.pl.) Warto posłuchać też </w:t>
      </w:r>
      <w:r w:rsidR="0012793F">
        <w:t xml:space="preserve">aktorskiej recytacji na </w:t>
      </w:r>
      <w:proofErr w:type="spellStart"/>
      <w:r w:rsidR="0012793F">
        <w:t>YouTube</w:t>
      </w:r>
      <w:proofErr w:type="spellEnd"/>
      <w:r w:rsidR="0012793F">
        <w:t xml:space="preserve"> (zwłaszcza nastrojowy „Deszcz jesienny”)</w:t>
      </w:r>
    </w:p>
    <w:p w:rsidR="0012793F" w:rsidRDefault="0012793F" w:rsidP="00E14B7D">
      <w:pPr>
        <w:jc w:val="both"/>
        <w:rPr>
          <w:u w:val="single"/>
        </w:rPr>
      </w:pPr>
    </w:p>
    <w:p w:rsidR="00790E0E" w:rsidRDefault="00790E0E" w:rsidP="00E14B7D">
      <w:pPr>
        <w:jc w:val="both"/>
      </w:pPr>
      <w:r w:rsidRPr="002D7A7D">
        <w:rPr>
          <w:u w:val="single"/>
        </w:rPr>
        <w:t>Planowane tematy zajęć</w:t>
      </w:r>
      <w:r>
        <w:t>:</w:t>
      </w:r>
    </w:p>
    <w:p w:rsidR="00A3190C" w:rsidRDefault="00790E0E" w:rsidP="00A3190C">
      <w:r>
        <w:t xml:space="preserve">1. </w:t>
      </w:r>
      <w:r w:rsidR="0012793F">
        <w:t xml:space="preserve">Humanizm i </w:t>
      </w:r>
      <w:proofErr w:type="spellStart"/>
      <w:r w:rsidR="0012793F">
        <w:t>franciszkanizm</w:t>
      </w:r>
      <w:proofErr w:type="spellEnd"/>
      <w:r w:rsidR="0012793F">
        <w:t xml:space="preserve"> w poezji Jana Kasprowicza.                                                                               </w:t>
      </w:r>
      <w:r w:rsidR="00E14B7D">
        <w:t>2</w:t>
      </w:r>
      <w:r w:rsidR="0012793F">
        <w:t xml:space="preserve">. Echa młodopolskiej postawy wobec życia </w:t>
      </w:r>
      <w:r w:rsidR="00C44A7E">
        <w:t xml:space="preserve">w </w:t>
      </w:r>
      <w:r w:rsidR="0012793F">
        <w:t>wierszu L</w:t>
      </w:r>
      <w:r w:rsidR="002076A8">
        <w:t>eopolda</w:t>
      </w:r>
      <w:r w:rsidR="0012793F">
        <w:t xml:space="preserve"> Staffa „Deszcz jesienny”.</w:t>
      </w:r>
      <w:r w:rsidR="00E14B7D">
        <w:t xml:space="preserve">                      3.</w:t>
      </w:r>
      <w:r w:rsidR="00E14B7D" w:rsidRPr="00E14B7D">
        <w:t xml:space="preserve"> </w:t>
      </w:r>
      <w:r w:rsidR="00E14B7D">
        <w:t xml:space="preserve">Przeciw niemocy </w:t>
      </w:r>
      <w:r w:rsidR="00C44A7E">
        <w:t>-</w:t>
      </w:r>
      <w:r w:rsidR="00E14B7D">
        <w:t xml:space="preserve"> „Kowal” L. Staffa. Klasycyzm i humanizm w wierszu „Przedśpiew”.                 4. </w:t>
      </w:r>
      <w:r w:rsidR="00ED0A3E">
        <w:t>Bohaterowie „Ludzi bezdomnych” S. Żeromskiego -</w:t>
      </w:r>
      <w:r w:rsidR="00E14B7D">
        <w:t xml:space="preserve"> </w:t>
      </w:r>
      <w:r w:rsidR="00ED0A3E">
        <w:t>Tomasz Judym i Joanna Podborska – charakterystyka postaw wobec życia.</w:t>
      </w:r>
      <w:r w:rsidR="00A3190C">
        <w:t xml:space="preserve">                                                                                                                5.</w:t>
      </w:r>
      <w:r w:rsidR="00A3190C" w:rsidRPr="00A3190C">
        <w:t xml:space="preserve"> </w:t>
      </w:r>
      <w:r w:rsidR="00A3190C">
        <w:t>Różne oblicza i przyczyny samotności i bezdomności bohaterów powieści S. Żeromskiego „Ludzie bezdomni”.</w:t>
      </w:r>
    </w:p>
    <w:p w:rsidR="00ED0A3E" w:rsidRDefault="00ED0A3E" w:rsidP="00ED0A3E"/>
    <w:p w:rsidR="00790E0E" w:rsidRDefault="00E14B7D" w:rsidP="00E14B7D">
      <w:pPr>
        <w:jc w:val="both"/>
      </w:pPr>
      <w:r>
        <w:rPr>
          <w:b/>
        </w:rPr>
        <w:t xml:space="preserve">Ostateczny termin oddania prac kontrolnych – 10 grudnia </w:t>
      </w:r>
      <w:r w:rsidR="00790E0E">
        <w:t xml:space="preserve">– mogą być to same odpowiedzi </w:t>
      </w:r>
      <w:r w:rsidR="00790E0E" w:rsidRPr="0012793F">
        <w:t>w pliku tekstowym</w:t>
      </w:r>
      <w:r w:rsidR="0012793F">
        <w:t xml:space="preserve"> lub czytelne zdjęcia </w:t>
      </w:r>
      <w:r w:rsidR="0012793F" w:rsidRPr="0012793F">
        <w:t>pracy w JPG</w:t>
      </w:r>
      <w:r w:rsidR="00790E0E" w:rsidRPr="0012793F">
        <w:t xml:space="preserve">, </w:t>
      </w:r>
      <w:r w:rsidR="00790E0E">
        <w:t xml:space="preserve">jako załącznik na adres mailowy </w:t>
      </w:r>
      <w:hyperlink r:id="rId7" w:history="1">
        <w:r w:rsidR="00790E0E" w:rsidRPr="00B077AE">
          <w:rPr>
            <w:rStyle w:val="Hipercze"/>
          </w:rPr>
          <w:t>mpbiblioteka.cku@gmail.com</w:t>
        </w:r>
      </w:hyperlink>
      <w:r>
        <w:t>. Prace można tez doręczyć do szkoły (pudełko                      na prace jest przed wejściem głównym)</w:t>
      </w:r>
    </w:p>
    <w:p w:rsidR="00790E0E" w:rsidRDefault="00790E0E" w:rsidP="00790E0E">
      <w:r>
        <w:t xml:space="preserve">                                                                               Pozdrawiam – Małgorzata Pawlak</w:t>
      </w:r>
    </w:p>
    <w:p w:rsidR="002C04EB" w:rsidRDefault="002C04EB"/>
    <w:p w:rsidR="00AA09F8" w:rsidRDefault="00AA09F8" w:rsidP="00AA09F8">
      <w:pPr>
        <w:spacing w:before="100" w:beforeAutospacing="1" w:after="100" w:afterAutospacing="1" w:line="240" w:lineRule="auto"/>
        <w:jc w:val="both"/>
      </w:pPr>
      <w:r>
        <w:t xml:space="preserve">Ad. </w:t>
      </w:r>
      <w:r w:rsidR="00543629">
        <w:t>1</w:t>
      </w:r>
      <w:r>
        <w:t xml:space="preserve"> </w:t>
      </w:r>
      <w:r w:rsidR="004815C5">
        <w:t xml:space="preserve">      </w:t>
      </w:r>
      <w:r w:rsidRPr="00AA09F8">
        <w:rPr>
          <w:b/>
        </w:rPr>
        <w:t xml:space="preserve">Humanizm i </w:t>
      </w:r>
      <w:proofErr w:type="spellStart"/>
      <w:r w:rsidRPr="00AA09F8">
        <w:rPr>
          <w:b/>
        </w:rPr>
        <w:t>franciszkanizm</w:t>
      </w:r>
      <w:proofErr w:type="spellEnd"/>
      <w:r w:rsidRPr="00AA09F8">
        <w:rPr>
          <w:b/>
        </w:rPr>
        <w:t xml:space="preserve"> w poezji Jana Kasprowicza</w:t>
      </w:r>
      <w:r>
        <w:t xml:space="preserve">.  </w:t>
      </w:r>
    </w:p>
    <w:p w:rsidR="00AA09F8" w:rsidRPr="00AA09F8" w:rsidRDefault="00AA09F8" w:rsidP="00AA09F8">
      <w:pPr>
        <w:spacing w:before="100" w:beforeAutospacing="1" w:after="100" w:afterAutospacing="1" w:line="240" w:lineRule="auto"/>
        <w:jc w:val="center"/>
        <w:rPr>
          <w:b/>
          <w:i/>
        </w:rPr>
      </w:pPr>
      <w:r w:rsidRPr="00AA09F8">
        <w:rPr>
          <w:b/>
          <w:i/>
        </w:rPr>
        <w:t>„Rozmiłowała się ma dusza” z tomu „Księga ubogich”</w:t>
      </w:r>
    </w:p>
    <w:p w:rsidR="00AA09F8" w:rsidRDefault="00AA09F8" w:rsidP="00AA09F8">
      <w:pPr>
        <w:spacing w:before="100" w:beforeAutospacing="1" w:after="100" w:afterAutospacing="1" w:line="240" w:lineRule="auto"/>
        <w:jc w:val="both"/>
      </w:pPr>
      <w:r>
        <w:t>Wiersz ma formę wyznania podmiotu lirycznego. Każda zwrotkę rozpoczyna zdanie „Rozmiłowała się ma dusza...”. Utwór wyraża akceptację</w:t>
      </w:r>
      <w:r w:rsidR="002076A8">
        <w:t xml:space="preserve"> (afirmację)</w:t>
      </w:r>
      <w:r>
        <w:t xml:space="preserve"> świata we wszystkich jego przejawach, podkreśla postawę franciszkańskiej prostoty i pokory, miłości do ludzi                     i przyrody. Podmiot liryczny jedna się z Bogiem, nie buntuje się nawet przeciwko śmierci. </w:t>
      </w:r>
    </w:p>
    <w:p w:rsidR="00AA09F8" w:rsidRDefault="00AA09F8" w:rsidP="00AA09F8">
      <w:pPr>
        <w:spacing w:before="100" w:beforeAutospacing="1" w:after="100" w:afterAutospacing="1" w:line="240" w:lineRule="auto"/>
        <w:jc w:val="center"/>
        <w:rPr>
          <w:b/>
          <w:i/>
        </w:rPr>
      </w:pPr>
      <w:r>
        <w:rPr>
          <w:b/>
          <w:i/>
        </w:rPr>
        <w:lastRenderedPageBreak/>
        <w:t>„Witajcie, kochane góry…”</w:t>
      </w:r>
      <w:r w:rsidR="00154121" w:rsidRPr="00154121">
        <w:rPr>
          <w:b/>
          <w:i/>
        </w:rPr>
        <w:t xml:space="preserve"> </w:t>
      </w:r>
      <w:r w:rsidR="00154121" w:rsidRPr="00AA09F8">
        <w:rPr>
          <w:b/>
          <w:i/>
        </w:rPr>
        <w:t>z tomu „Księga ubogich”</w:t>
      </w:r>
    </w:p>
    <w:p w:rsidR="002076A8" w:rsidRDefault="00AA09F8" w:rsidP="00154121">
      <w:pPr>
        <w:spacing w:before="100" w:beforeAutospacing="1" w:after="100" w:afterAutospacing="1" w:line="240" w:lineRule="auto"/>
        <w:jc w:val="both"/>
      </w:pPr>
      <w:r>
        <w:t xml:space="preserve">Podmiot liryczny </w:t>
      </w:r>
      <w:r w:rsidR="00154121">
        <w:t>ujawnia się w sposób bezpośredni (jestem, byłem), powraca do znajomych sobie miejsc. Opisuje krajobraz jako miejsce piękne, w którym nic się nie zmieniło.</w:t>
      </w:r>
      <w:r w:rsidR="002076A8">
        <w:t xml:space="preserve">                          </w:t>
      </w:r>
      <w:r w:rsidR="00154121">
        <w:t xml:space="preserve"> </w:t>
      </w:r>
      <w:r w:rsidR="002076A8">
        <w:t xml:space="preserve">Jego emocjonalny i pełen zachwytu stosunek do przyrody podkreślają wykrzyknienia.              </w:t>
      </w:r>
      <w:r w:rsidR="00154121">
        <w:t xml:space="preserve">Zwraca się bezpośrednio do ukochanych gór, dzieląc się refleksją, że we „wrzaskliwym rozgwarze miasta” znalazł tylko „pustkowia, bezpłodne głusze”, a w górach – spokój, radość                                  i wewnętrzna harmonię. Osoba mówiąca przeciwstawia tempo, pustkę i powierzchowność miejskiego stylu życia, prostocie i duchowej głębi, która daje obcowanie z naturą. Uczy ona pokory, jest źródłem przyjemności, ale taż refleksji o przemijaniu, wieczności, sensie życia. </w:t>
      </w:r>
      <w:r w:rsidR="00154121" w:rsidRPr="002076A8">
        <w:rPr>
          <w:b/>
        </w:rPr>
        <w:t xml:space="preserve">Idealizacja przyrody i egzystencji prostych ludzi jest charakterystyczna </w:t>
      </w:r>
      <w:r w:rsidR="002076A8">
        <w:rPr>
          <w:b/>
        </w:rPr>
        <w:t xml:space="preserve">                                          </w:t>
      </w:r>
      <w:r w:rsidR="00154121" w:rsidRPr="002076A8">
        <w:rPr>
          <w:b/>
        </w:rPr>
        <w:t xml:space="preserve">dla </w:t>
      </w:r>
      <w:proofErr w:type="spellStart"/>
      <w:r w:rsidR="00154121" w:rsidRPr="002076A8">
        <w:rPr>
          <w:b/>
        </w:rPr>
        <w:t>franciszkanizmu</w:t>
      </w:r>
      <w:proofErr w:type="spellEnd"/>
      <w:r w:rsidR="00154121" w:rsidRPr="002076A8">
        <w:rPr>
          <w:b/>
        </w:rPr>
        <w:t>.</w:t>
      </w:r>
      <w:r w:rsidR="00154121">
        <w:t xml:space="preserve"> Podmiot mówiący w wierszu jest szczęśliwy. Nawet wiadomość </w:t>
      </w:r>
      <w:r w:rsidR="002076A8">
        <w:t xml:space="preserve">                        </w:t>
      </w:r>
      <w:r w:rsidR="00154121">
        <w:t xml:space="preserve">o śmierci przyjaciela nie burzy jego wewnętrznego spokoju. </w:t>
      </w:r>
      <w:r w:rsidR="002076A8">
        <w:t xml:space="preserve">                                                         </w:t>
      </w:r>
    </w:p>
    <w:p w:rsidR="00AA09F8" w:rsidRDefault="002076A8" w:rsidP="00154121">
      <w:pPr>
        <w:spacing w:before="100" w:beforeAutospacing="1" w:after="100" w:afterAutospacing="1" w:line="240" w:lineRule="auto"/>
        <w:jc w:val="both"/>
      </w:pPr>
      <w:r>
        <w:t>Wiersz ma k</w:t>
      </w:r>
      <w:r w:rsidR="00154121">
        <w:t>ompozycj</w:t>
      </w:r>
      <w:r>
        <w:t>ę</w:t>
      </w:r>
      <w:r w:rsidR="00154121">
        <w:t xml:space="preserve"> </w:t>
      </w:r>
      <w:r>
        <w:t>klamrową -</w:t>
      </w:r>
      <w:r w:rsidR="00154121">
        <w:t xml:space="preserve"> pierwsza i ostatnia zwrotka s</w:t>
      </w:r>
      <w:r>
        <w:t>ą</w:t>
      </w:r>
      <w:r w:rsidR="00154121">
        <w:t xml:space="preserve"> identyczne. Utwór</w:t>
      </w:r>
      <w:r>
        <w:t xml:space="preserve"> jest </w:t>
      </w:r>
      <w:r w:rsidR="00154121">
        <w:t xml:space="preserve"> rytmiczny, prosty</w:t>
      </w:r>
      <w:r>
        <w:t xml:space="preserve"> w formie.</w:t>
      </w:r>
      <w:r w:rsidR="00154121">
        <w:t xml:space="preserve"> </w:t>
      </w:r>
    </w:p>
    <w:p w:rsidR="002076A8" w:rsidRDefault="002076A8" w:rsidP="00154121">
      <w:pPr>
        <w:spacing w:before="100" w:beforeAutospacing="1" w:after="100" w:afterAutospacing="1" w:line="240" w:lineRule="auto"/>
        <w:jc w:val="both"/>
      </w:pPr>
    </w:p>
    <w:p w:rsidR="002076A8" w:rsidRPr="002076A8" w:rsidRDefault="002076A8" w:rsidP="00154121">
      <w:pPr>
        <w:spacing w:before="100" w:beforeAutospacing="1" w:after="100" w:afterAutospacing="1" w:line="240" w:lineRule="auto"/>
        <w:jc w:val="both"/>
        <w:rPr>
          <w:b/>
        </w:rPr>
      </w:pPr>
      <w:r>
        <w:t xml:space="preserve">Ad. </w:t>
      </w:r>
      <w:r w:rsidR="00543629">
        <w:t>2</w:t>
      </w:r>
      <w:r>
        <w:t xml:space="preserve">   </w:t>
      </w:r>
      <w:r w:rsidRPr="002076A8">
        <w:rPr>
          <w:b/>
        </w:rPr>
        <w:t>Echa młodopolskiej postawy wobec życia wierszu L</w:t>
      </w:r>
      <w:r>
        <w:rPr>
          <w:b/>
        </w:rPr>
        <w:t>.</w:t>
      </w:r>
      <w:r w:rsidRPr="002076A8">
        <w:rPr>
          <w:b/>
        </w:rPr>
        <w:t xml:space="preserve"> Staffa „Deszcz jesienny”.</w:t>
      </w:r>
    </w:p>
    <w:p w:rsidR="00440C33" w:rsidRDefault="009B630B" w:rsidP="009B630B">
      <w:pPr>
        <w:spacing w:before="100" w:beforeAutospacing="1" w:after="100" w:afterAutospacing="1" w:line="240" w:lineRule="auto"/>
        <w:jc w:val="both"/>
      </w:pPr>
      <w:r w:rsidRPr="00253524">
        <w:rPr>
          <w:b/>
        </w:rPr>
        <w:t>Podmiot mówiący poddaje się nastrojowi smutku i melancholii wywoływanemu                                   przez monotonnie padający deszcz</w:t>
      </w:r>
      <w:r>
        <w:t xml:space="preserve">. Jego świadomość znajduje się na pograniczu jawy i snu,        a wyobraźnia podsuwa </w:t>
      </w:r>
      <w:r w:rsidR="00440C33">
        <w:t>przywidzenia</w:t>
      </w:r>
      <w:r>
        <w:t xml:space="preserve">. </w:t>
      </w:r>
      <w:r w:rsidRPr="00253524">
        <w:rPr>
          <w:b/>
        </w:rPr>
        <w:t xml:space="preserve">Utwór jest charakterystyczny dla </w:t>
      </w:r>
      <w:r w:rsidR="00440C33" w:rsidRPr="00253524">
        <w:rPr>
          <w:b/>
        </w:rPr>
        <w:t>panują</w:t>
      </w:r>
      <w:r w:rsidRPr="00253524">
        <w:rPr>
          <w:b/>
        </w:rPr>
        <w:t xml:space="preserve">cych </w:t>
      </w:r>
      <w:r w:rsidR="00440C33" w:rsidRPr="00253524">
        <w:rPr>
          <w:b/>
        </w:rPr>
        <w:t xml:space="preserve">                           </w:t>
      </w:r>
      <w:r w:rsidRPr="00253524">
        <w:rPr>
          <w:b/>
        </w:rPr>
        <w:t>na przełomie wieków nastrojów pesymizmu, smutku, zwątpienia, dla których znajdowano  uzasadnienie w filozofii Artura Schopenhauera</w:t>
      </w:r>
      <w:r>
        <w:t>. Już sam tytuł wiersza sugeruje jego atmosferę. Jesień oznacza obumieranie, schyłek, zapowiedź śmierci. Symboliczne obrazy</w:t>
      </w:r>
      <w:r w:rsidR="00440C33">
        <w:t>,</w:t>
      </w:r>
      <w:r>
        <w:t xml:space="preserve"> które pojawiają się w kolejnych strofach</w:t>
      </w:r>
      <w:r w:rsidR="00440C33">
        <w:t>,</w:t>
      </w:r>
      <w:r>
        <w:t xml:space="preserve"> budowane są wokół popularnych w poezji młodopolskiej motywów żałoby, grobów, łez, pustyni, nieszczęścia, rozstania, rozpaczy</w:t>
      </w:r>
      <w:r w:rsidR="00440C33">
        <w:t>,</w:t>
      </w:r>
      <w:r>
        <w:t xml:space="preserve"> spopielonego ogrodu, szatana, samotnej wędrówki jako metafory życia. Powtarzający się po każdej zwrotce refren sugeruje, że podsuwane przez wyobraźnię obrazy s</w:t>
      </w:r>
      <w:r w:rsidR="00440C33">
        <w:t>ą</w:t>
      </w:r>
      <w:r>
        <w:t xml:space="preserve"> projekcją psychiki poddającej się monotonnemu rytmowi </w:t>
      </w:r>
      <w:r w:rsidR="00440C33">
        <w:t xml:space="preserve">kropel deszczu tłukących </w:t>
      </w:r>
      <w:r w:rsidR="00253524">
        <w:t xml:space="preserve">                            </w:t>
      </w:r>
      <w:r w:rsidR="00440C33">
        <w:t xml:space="preserve">o szyby. Ukazują pejzaż wewnętrzny przygnębionego smutkiem człowieka. </w:t>
      </w:r>
    </w:p>
    <w:p w:rsidR="00440C33" w:rsidRDefault="00440C33" w:rsidP="00440C33">
      <w:pPr>
        <w:spacing w:before="100" w:beforeAutospacing="1" w:after="100" w:afterAutospacing="1" w:line="240" w:lineRule="auto"/>
        <w:jc w:val="both"/>
      </w:pPr>
      <w:r>
        <w:t xml:space="preserve">Nastrój wiersza budowany jest za pomocą środków stylistycznych:  </w:t>
      </w:r>
    </w:p>
    <w:p w:rsidR="00AA09F8" w:rsidRDefault="00440C33" w:rsidP="00440C3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>
        <w:t xml:space="preserve">epitetów (deszcz jesienny, płacz szklany), </w:t>
      </w:r>
      <w:r w:rsidRPr="000B47DD">
        <w:rPr>
          <w:b/>
        </w:rPr>
        <w:t>epitetów kolorystycznych</w:t>
      </w:r>
      <w:r>
        <w:t xml:space="preserve"> (czarna żałoba, światła szarego),  </w:t>
      </w:r>
    </w:p>
    <w:p w:rsidR="00440C33" w:rsidRDefault="00440C33" w:rsidP="00440C3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 w:rsidRPr="00253524">
        <w:rPr>
          <w:b/>
        </w:rPr>
        <w:t>onomatopei</w:t>
      </w:r>
      <w:r>
        <w:t xml:space="preserve">  (wyrazów dźwiękonaśladowczych) – dzwoni, pluszcze, sączy, tłuką,</w:t>
      </w:r>
    </w:p>
    <w:p w:rsidR="00440C33" w:rsidRDefault="00440C33" w:rsidP="00440C3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 w:rsidRPr="000B47DD">
        <w:rPr>
          <w:b/>
        </w:rPr>
        <w:t>instrumentacji głoskowej</w:t>
      </w:r>
      <w:r>
        <w:t xml:space="preserve"> (powtarzanie jednakowych lub podobnych grup głosek, np.  głosek </w:t>
      </w:r>
      <w:proofErr w:type="spellStart"/>
      <w:r>
        <w:t>sz</w:t>
      </w:r>
      <w:proofErr w:type="spellEnd"/>
      <w:r>
        <w:t xml:space="preserve">, cz, </w:t>
      </w:r>
      <w:proofErr w:type="spellStart"/>
      <w:r>
        <w:t>d</w:t>
      </w:r>
      <w:r w:rsidR="00253524">
        <w:t>z</w:t>
      </w:r>
      <w:proofErr w:type="spellEnd"/>
      <w:r w:rsidR="00253524">
        <w:t xml:space="preserve">, n </w:t>
      </w:r>
      <w:r>
        <w:t xml:space="preserve"> („O szyby deszcz dzwoni, deszcz dzwoni jesienny                          i pluszcze jednaki, miarowy niezmienny</w:t>
      </w:r>
      <w:r w:rsidR="00253524">
        <w:t xml:space="preserve">”), </w:t>
      </w:r>
    </w:p>
    <w:p w:rsidR="00253524" w:rsidRDefault="00253524" w:rsidP="00440C3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 w:rsidRPr="000B47DD">
        <w:rPr>
          <w:b/>
        </w:rPr>
        <w:t>powtórzeń</w:t>
      </w:r>
      <w:r>
        <w:t xml:space="preserve"> wyrazów i zdań (refren),</w:t>
      </w:r>
    </w:p>
    <w:p w:rsidR="00253524" w:rsidRDefault="00253524" w:rsidP="00440C33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>
        <w:t>metafor („Przez ogród mój szatan szedł smutny śmiertelnie”),</w:t>
      </w:r>
    </w:p>
    <w:p w:rsidR="00543629" w:rsidRDefault="00253524" w:rsidP="00AA09F8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>
        <w:t>pytań retorycznych („Ktoś umarł… Kto?”)</w:t>
      </w:r>
      <w:r w:rsidR="00AA09F8">
        <w:t xml:space="preserve">                </w:t>
      </w:r>
    </w:p>
    <w:p w:rsidR="00543629" w:rsidRDefault="00543629" w:rsidP="00543629">
      <w:pPr>
        <w:spacing w:before="100" w:beforeAutospacing="1" w:after="100" w:afterAutospacing="1" w:line="240" w:lineRule="auto"/>
        <w:jc w:val="both"/>
      </w:pPr>
    </w:p>
    <w:p w:rsidR="00543629" w:rsidRDefault="00AA09F8" w:rsidP="00543629">
      <w:pPr>
        <w:spacing w:before="100" w:beforeAutospacing="1" w:after="100" w:afterAutospacing="1" w:line="240" w:lineRule="auto"/>
        <w:jc w:val="both"/>
      </w:pPr>
      <w:r>
        <w:lastRenderedPageBreak/>
        <w:t xml:space="preserve">    </w:t>
      </w:r>
      <w:r w:rsidR="00543629" w:rsidRPr="00543629"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1" name="Obraz 1" descr="C:\Users\COOL\Desktop\Staf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Staff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629" w:rsidRDefault="00543629" w:rsidP="00543629">
      <w:pPr>
        <w:spacing w:before="100" w:beforeAutospacing="1" w:after="100" w:afterAutospacing="1" w:line="240" w:lineRule="auto"/>
        <w:jc w:val="both"/>
      </w:pPr>
    </w:p>
    <w:p w:rsidR="00543629" w:rsidRDefault="00543629" w:rsidP="00543629">
      <w:pPr>
        <w:spacing w:before="100" w:beforeAutospacing="1" w:after="100" w:afterAutospacing="1" w:line="240" w:lineRule="auto"/>
        <w:jc w:val="both"/>
      </w:pPr>
    </w:p>
    <w:p w:rsidR="00543629" w:rsidRDefault="00543629" w:rsidP="00543629">
      <w:pPr>
        <w:spacing w:before="100" w:beforeAutospacing="1" w:after="100" w:afterAutospacing="1" w:line="240" w:lineRule="auto"/>
        <w:jc w:val="both"/>
      </w:pPr>
      <w:r w:rsidRPr="00543629"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2" name="Obraz 2" descr="C:\Users\COOL\Desktop\ludzie bezdomni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OL\Desktop\ludzie bezdomni 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629" w:rsidRDefault="00543629" w:rsidP="00543629">
      <w:pPr>
        <w:spacing w:before="100" w:beforeAutospacing="1" w:after="100" w:afterAutospacing="1" w:line="240" w:lineRule="auto"/>
        <w:jc w:val="both"/>
      </w:pPr>
    </w:p>
    <w:p w:rsidR="00543629" w:rsidRDefault="00543629" w:rsidP="00543629">
      <w:pPr>
        <w:spacing w:before="100" w:beforeAutospacing="1" w:after="100" w:afterAutospacing="1" w:line="240" w:lineRule="auto"/>
        <w:jc w:val="both"/>
      </w:pPr>
    </w:p>
    <w:p w:rsidR="00543629" w:rsidRDefault="00543629" w:rsidP="00543629">
      <w:pPr>
        <w:spacing w:before="100" w:beforeAutospacing="1" w:after="100" w:afterAutospacing="1" w:line="240" w:lineRule="auto"/>
        <w:jc w:val="both"/>
      </w:pPr>
    </w:p>
    <w:p w:rsidR="00543629" w:rsidRDefault="00543629" w:rsidP="00543629">
      <w:pPr>
        <w:spacing w:before="100" w:beforeAutospacing="1" w:after="100" w:afterAutospacing="1" w:line="240" w:lineRule="auto"/>
        <w:jc w:val="both"/>
      </w:pPr>
    </w:p>
    <w:p w:rsidR="00543629" w:rsidRDefault="00AA09F8" w:rsidP="00543629">
      <w:pPr>
        <w:spacing w:before="100" w:beforeAutospacing="1" w:after="100" w:afterAutospacing="1" w:line="240" w:lineRule="auto"/>
        <w:jc w:val="both"/>
      </w:pPr>
      <w:r>
        <w:t xml:space="preserve">                      </w:t>
      </w:r>
      <w:r w:rsidR="00543629" w:rsidRPr="00543629"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3" name="Obraz 3" descr="C:\Users\COOL\Desktop\ludzie bezdomni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OL\Desktop\ludzie bezdomni 2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629" w:rsidRDefault="00543629" w:rsidP="00543629">
      <w:pPr>
        <w:spacing w:before="100" w:beforeAutospacing="1" w:after="100" w:afterAutospacing="1" w:line="240" w:lineRule="auto"/>
        <w:jc w:val="both"/>
      </w:pPr>
    </w:p>
    <w:p w:rsidR="00A3190C" w:rsidRDefault="00AA09F8" w:rsidP="00543629">
      <w:pPr>
        <w:spacing w:before="100" w:beforeAutospacing="1" w:after="100" w:afterAutospacing="1" w:line="240" w:lineRule="auto"/>
        <w:jc w:val="both"/>
      </w:pPr>
      <w:r>
        <w:t xml:space="preserve">               </w:t>
      </w:r>
      <w:r w:rsidR="00543629" w:rsidRPr="00543629"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4" name="Obraz 4" descr="C:\Users\COOL\Desktop\ludzie bezdomni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OL\Desktop\ludzie bezdomni 3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</w:p>
    <w:p w:rsidR="00A3190C" w:rsidRDefault="00A3190C" w:rsidP="00543629">
      <w:pPr>
        <w:spacing w:before="100" w:beforeAutospacing="1" w:after="100" w:afterAutospacing="1" w:line="240" w:lineRule="auto"/>
        <w:jc w:val="both"/>
      </w:pPr>
      <w:r w:rsidRPr="00A3190C"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5" name="Obraz 5" descr="C:\Users\COOL\Desktop\ludzie bezdomni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OL\Desktop\ludzie bezdomni 4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5C5" w:rsidRDefault="00AA09F8" w:rsidP="00543629">
      <w:pPr>
        <w:spacing w:before="100" w:beforeAutospacing="1" w:after="100" w:afterAutospacing="1" w:line="240" w:lineRule="auto"/>
        <w:jc w:val="both"/>
      </w:pPr>
      <w:r>
        <w:t xml:space="preserve"> </w:t>
      </w:r>
      <w:r w:rsidR="004815C5">
        <w:t xml:space="preserve">                          </w:t>
      </w:r>
    </w:p>
    <w:sectPr w:rsidR="004815C5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B79" w:rsidRDefault="00BD0B79" w:rsidP="00666535">
      <w:pPr>
        <w:spacing w:after="0" w:line="240" w:lineRule="auto"/>
      </w:pPr>
      <w:r>
        <w:separator/>
      </w:r>
    </w:p>
  </w:endnote>
  <w:endnote w:type="continuationSeparator" w:id="0">
    <w:p w:rsidR="00BD0B79" w:rsidRDefault="00BD0B79" w:rsidP="00666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B79" w:rsidRDefault="00BD0B79" w:rsidP="00666535">
      <w:pPr>
        <w:spacing w:after="0" w:line="240" w:lineRule="auto"/>
      </w:pPr>
      <w:r>
        <w:separator/>
      </w:r>
    </w:p>
  </w:footnote>
  <w:footnote w:type="continuationSeparator" w:id="0">
    <w:p w:rsidR="00BD0B79" w:rsidRDefault="00BD0B79" w:rsidP="00666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E363B"/>
    <w:multiLevelType w:val="multilevel"/>
    <w:tmpl w:val="4F70F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53DC6"/>
    <w:multiLevelType w:val="multilevel"/>
    <w:tmpl w:val="4448E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1A3633"/>
    <w:multiLevelType w:val="multilevel"/>
    <w:tmpl w:val="02B05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BD51FE"/>
    <w:multiLevelType w:val="multilevel"/>
    <w:tmpl w:val="8C7E6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7E71BA"/>
    <w:multiLevelType w:val="multilevel"/>
    <w:tmpl w:val="96E69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D21"/>
    <w:multiLevelType w:val="hybridMultilevel"/>
    <w:tmpl w:val="185254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7F05F0"/>
    <w:multiLevelType w:val="multilevel"/>
    <w:tmpl w:val="04AC9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9532B5"/>
    <w:multiLevelType w:val="multilevel"/>
    <w:tmpl w:val="FBC6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1B04CE"/>
    <w:multiLevelType w:val="hybridMultilevel"/>
    <w:tmpl w:val="00FC1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AE5F8C"/>
    <w:multiLevelType w:val="multilevel"/>
    <w:tmpl w:val="793EC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BA3714"/>
    <w:multiLevelType w:val="multilevel"/>
    <w:tmpl w:val="7C622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6600E3"/>
    <w:multiLevelType w:val="multilevel"/>
    <w:tmpl w:val="75502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2"/>
  </w:num>
  <w:num w:numId="5">
    <w:abstractNumId w:val="1"/>
  </w:num>
  <w:num w:numId="6">
    <w:abstractNumId w:val="3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0"/>
  </w:num>
  <w:num w:numId="12">
    <w:abstractNumId w:val="9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0E0E"/>
    <w:rsid w:val="000B3422"/>
    <w:rsid w:val="000B47DD"/>
    <w:rsid w:val="0012793F"/>
    <w:rsid w:val="00154121"/>
    <w:rsid w:val="00175234"/>
    <w:rsid w:val="00196C5B"/>
    <w:rsid w:val="002076A8"/>
    <w:rsid w:val="00253321"/>
    <w:rsid w:val="00253524"/>
    <w:rsid w:val="002C04EB"/>
    <w:rsid w:val="003367BE"/>
    <w:rsid w:val="003B1B49"/>
    <w:rsid w:val="004020C7"/>
    <w:rsid w:val="00440C33"/>
    <w:rsid w:val="004815C5"/>
    <w:rsid w:val="00543629"/>
    <w:rsid w:val="00607465"/>
    <w:rsid w:val="00666535"/>
    <w:rsid w:val="007119F5"/>
    <w:rsid w:val="007835CB"/>
    <w:rsid w:val="00790E0E"/>
    <w:rsid w:val="00825156"/>
    <w:rsid w:val="008634BC"/>
    <w:rsid w:val="009A5E55"/>
    <w:rsid w:val="009B630B"/>
    <w:rsid w:val="009F7554"/>
    <w:rsid w:val="00A3190C"/>
    <w:rsid w:val="00A53403"/>
    <w:rsid w:val="00AA09F8"/>
    <w:rsid w:val="00B0425D"/>
    <w:rsid w:val="00BD0B79"/>
    <w:rsid w:val="00BF7F17"/>
    <w:rsid w:val="00C44A7E"/>
    <w:rsid w:val="00DA274D"/>
    <w:rsid w:val="00E14B7D"/>
    <w:rsid w:val="00ED0A3E"/>
    <w:rsid w:val="00F44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E0E"/>
  </w:style>
  <w:style w:type="paragraph" w:styleId="Nagwek2">
    <w:name w:val="heading 2"/>
    <w:basedOn w:val="Normalny"/>
    <w:link w:val="Nagwek2Znak"/>
    <w:uiPriority w:val="9"/>
    <w:qFormat/>
    <w:rsid w:val="00666535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66535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0E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90E0E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A53403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Uwydatnienie">
    <w:name w:val="Emphasis"/>
    <w:basedOn w:val="Domylnaczcionkaakapitu"/>
    <w:uiPriority w:val="20"/>
    <w:qFormat/>
    <w:rsid w:val="00A53403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6665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6535"/>
  </w:style>
  <w:style w:type="paragraph" w:styleId="Stopka">
    <w:name w:val="footer"/>
    <w:basedOn w:val="Normalny"/>
    <w:link w:val="StopkaZnak"/>
    <w:uiPriority w:val="99"/>
    <w:semiHidden/>
    <w:unhideWhenUsed/>
    <w:rsid w:val="006665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6535"/>
  </w:style>
  <w:style w:type="character" w:customStyle="1" w:styleId="Nagwek2Znak">
    <w:name w:val="Nagłówek 2 Znak"/>
    <w:basedOn w:val="Domylnaczcionkaakapitu"/>
    <w:link w:val="Nagwek2"/>
    <w:uiPriority w:val="9"/>
    <w:rsid w:val="00666535"/>
    <w:rPr>
      <w:rFonts w:eastAsia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66535"/>
    <w:rPr>
      <w:rFonts w:eastAsia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666535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6653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66535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6653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66535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post-date">
    <w:name w:val="post-date"/>
    <w:basedOn w:val="Domylnaczcionkaakapitu"/>
    <w:rsid w:val="00666535"/>
  </w:style>
  <w:style w:type="paragraph" w:styleId="Tekstdymka">
    <w:name w:val="Balloon Text"/>
    <w:basedOn w:val="Normalny"/>
    <w:link w:val="TekstdymkaZnak"/>
    <w:uiPriority w:val="99"/>
    <w:semiHidden/>
    <w:unhideWhenUsed/>
    <w:rsid w:val="00666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5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8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6150">
              <w:marLeft w:val="0"/>
              <w:marRight w:val="15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74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90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96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09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6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23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39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45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3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3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27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559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22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97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86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8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pbiblioteka.cku@gmail.com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810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12</cp:revision>
  <dcterms:created xsi:type="dcterms:W3CDTF">2020-05-19T09:53:00Z</dcterms:created>
  <dcterms:modified xsi:type="dcterms:W3CDTF">2020-11-25T10:43:00Z</dcterms:modified>
</cp:coreProperties>
</file>