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124" w:rsidRDefault="00B92124" w:rsidP="00B92124">
      <w:pPr>
        <w:rPr>
          <w:rStyle w:val="Hipercze"/>
          <w:color w:val="auto"/>
          <w:u w:val="none"/>
        </w:rPr>
      </w:pPr>
      <w:r>
        <w:rPr>
          <w:rStyle w:val="Hipercze"/>
          <w:color w:val="auto"/>
          <w:u w:val="none"/>
        </w:rPr>
        <w:t>4/5</w:t>
      </w:r>
      <w:r w:rsidR="00620F34">
        <w:rPr>
          <w:rStyle w:val="Hipercze"/>
          <w:color w:val="auto"/>
          <w:u w:val="none"/>
        </w:rPr>
        <w:t>/6</w:t>
      </w:r>
      <w:r>
        <w:rPr>
          <w:rStyle w:val="Hipercze"/>
          <w:color w:val="auto"/>
          <w:u w:val="none"/>
        </w:rPr>
        <w:t xml:space="preserve"> Temat: Gospodarka wodna i mineralna roślin. Transport wody w roślinach.</w:t>
      </w:r>
      <w:r w:rsidR="00620F34">
        <w:rPr>
          <w:rStyle w:val="Hipercze"/>
          <w:color w:val="auto"/>
          <w:u w:val="none"/>
        </w:rPr>
        <w:t xml:space="preserve"> Ruchy roślin.</w:t>
      </w:r>
    </w:p>
    <w:p w:rsidR="00B92124" w:rsidRDefault="00B92124" w:rsidP="00B92124">
      <w:pPr>
        <w:rPr>
          <w:rStyle w:val="Hipercze"/>
          <w:color w:val="auto"/>
          <w:u w:val="none"/>
        </w:rPr>
      </w:pPr>
      <w:r>
        <w:rPr>
          <w:rStyle w:val="Hipercze"/>
          <w:color w:val="auto"/>
          <w:u w:val="none"/>
        </w:rPr>
        <w:t>Cele zajęć:</w:t>
      </w:r>
    </w:p>
    <w:p w:rsidR="00B92124" w:rsidRPr="00A045F5" w:rsidRDefault="00B92124" w:rsidP="00B92124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Garamond" w:hAnsi="Garamond"/>
          <w:color w:val="1B1B1B"/>
        </w:rPr>
      </w:pPr>
      <w:r>
        <w:rPr>
          <w:rFonts w:ascii="Garamond" w:hAnsi="Garamond"/>
          <w:color w:val="1B1B1B"/>
        </w:rPr>
        <w:t>Przypomnienie i utrwalenie wiadomości dotyczących podstawowych funkcji poszczególnych tkanek roślinnych oraz  wykazanie związku</w:t>
      </w:r>
      <w:r w:rsidRPr="00A045F5">
        <w:rPr>
          <w:rFonts w:ascii="Garamond" w:hAnsi="Garamond"/>
          <w:color w:val="1B1B1B"/>
        </w:rPr>
        <w:t xml:space="preserve"> pomiędzy budową tkanek a pełnioną przez nie funkcją;</w:t>
      </w:r>
    </w:p>
    <w:p w:rsidR="00B92124" w:rsidRDefault="00B92124" w:rsidP="00B92124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Garamond" w:hAnsi="Garamond"/>
          <w:color w:val="1B1B1B"/>
        </w:rPr>
      </w:pPr>
      <w:r>
        <w:rPr>
          <w:rFonts w:ascii="Garamond" w:hAnsi="Garamond"/>
          <w:color w:val="1B1B1B"/>
        </w:rPr>
        <w:t>Nabycie umiejętności opisania budowy liścia i jego roli w roślinie;</w:t>
      </w:r>
    </w:p>
    <w:p w:rsidR="00B92124" w:rsidRDefault="00B92124" w:rsidP="00B92124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Garamond" w:hAnsi="Garamond"/>
          <w:color w:val="1B1B1B"/>
        </w:rPr>
      </w:pPr>
      <w:r>
        <w:rPr>
          <w:rFonts w:ascii="Garamond" w:hAnsi="Garamond"/>
          <w:color w:val="1B1B1B"/>
        </w:rPr>
        <w:t>Wyjaśnienie, jak rośliny transportują wodę oraz na czym polega transpiracja.</w:t>
      </w:r>
    </w:p>
    <w:p w:rsidR="00620F34" w:rsidRPr="00A045F5" w:rsidRDefault="00620F34" w:rsidP="00B92124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Garamond" w:hAnsi="Garamond"/>
          <w:color w:val="1B1B1B"/>
        </w:rPr>
      </w:pPr>
      <w:r>
        <w:rPr>
          <w:rFonts w:ascii="Garamond" w:hAnsi="Garamond"/>
          <w:color w:val="1B1B1B"/>
        </w:rPr>
        <w:t>Zapoznanie się z ruchami roślin.</w:t>
      </w:r>
      <w:bookmarkStart w:id="0" w:name="_GoBack"/>
      <w:bookmarkEnd w:id="0"/>
    </w:p>
    <w:p w:rsidR="00B92124" w:rsidRDefault="00B92124" w:rsidP="00B92124">
      <w:pPr>
        <w:rPr>
          <w:rStyle w:val="Hipercze"/>
          <w:color w:val="auto"/>
          <w:u w:val="none"/>
        </w:rPr>
      </w:pPr>
    </w:p>
    <w:p w:rsidR="00B92124" w:rsidRDefault="00B92124" w:rsidP="00B92124">
      <w:pPr>
        <w:rPr>
          <w:rStyle w:val="Hipercze"/>
          <w:color w:val="auto"/>
          <w:u w:val="none"/>
        </w:rPr>
      </w:pPr>
      <w:r w:rsidRPr="00B92124">
        <w:rPr>
          <w:rStyle w:val="Hipercze"/>
          <w:color w:val="auto"/>
          <w:u w:val="none"/>
        </w:rPr>
        <w:t>Zapoznaj się z materiałem zawartym w linku, oraz aby sprawdzić i uporządkować zdobytą wiedzę rozwiąż test, który znajduje się pod każdym tematem :</w:t>
      </w:r>
    </w:p>
    <w:p w:rsidR="00B92124" w:rsidRDefault="00620F34" w:rsidP="00B92124">
      <w:hyperlink r:id="rId5" w:history="1">
        <w:r w:rsidR="00B92124" w:rsidRPr="00213956">
          <w:rPr>
            <w:rStyle w:val="Hipercze"/>
          </w:rPr>
          <w:t>https://epodreczniki.pl/a/budowa-wewnetrzna-roslin/DJHIr0Bsn</w:t>
        </w:r>
      </w:hyperlink>
    </w:p>
    <w:p w:rsidR="00B92124" w:rsidRDefault="00620F34" w:rsidP="00B92124">
      <w:pPr>
        <w:rPr>
          <w:rStyle w:val="Hipercze"/>
        </w:rPr>
      </w:pPr>
      <w:hyperlink r:id="rId6" w:history="1">
        <w:r w:rsidR="00B92124" w:rsidRPr="00213956">
          <w:rPr>
            <w:rStyle w:val="Hipercze"/>
          </w:rPr>
          <w:t>https://epodreczniki.pl/a/lisc/DkJP9gGN2</w:t>
        </w:r>
      </w:hyperlink>
    </w:p>
    <w:p w:rsidR="00620F34" w:rsidRDefault="00620F34" w:rsidP="00B92124">
      <w:pPr>
        <w:rPr>
          <w:color w:val="FF0000"/>
        </w:rPr>
      </w:pPr>
      <w:hyperlink r:id="rId7" w:history="1">
        <w:r w:rsidRPr="001D06F0">
          <w:rPr>
            <w:rStyle w:val="Hipercze"/>
          </w:rPr>
          <w:t>https://epodreczniki.pl/b/ruchy-roslin/PZnvP3ViA</w:t>
        </w:r>
      </w:hyperlink>
    </w:p>
    <w:p w:rsidR="001920B8" w:rsidRDefault="001920B8"/>
    <w:sectPr w:rsidR="00192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4659FB"/>
    <w:multiLevelType w:val="multilevel"/>
    <w:tmpl w:val="79F05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6C1A81"/>
    <w:multiLevelType w:val="multilevel"/>
    <w:tmpl w:val="19789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DA2"/>
    <w:rsid w:val="001920B8"/>
    <w:rsid w:val="00620F34"/>
    <w:rsid w:val="00B92124"/>
    <w:rsid w:val="00FB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E47DF-04A4-445C-8C93-14337C487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2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9212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B921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podreczniki.pl/b/ruchy-roslin/PZnvP3V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odreczniki.pl/a/lisc/DkJP9gGN2" TargetMode="External"/><Relationship Id="rId5" Type="http://schemas.openxmlformats.org/officeDocument/2006/relationships/hyperlink" Target="https://epodreczniki.pl/a/budowa-wewnetrzna-roslin/DJHIr0Bs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825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3</cp:revision>
  <dcterms:created xsi:type="dcterms:W3CDTF">2020-11-12T14:11:00Z</dcterms:created>
  <dcterms:modified xsi:type="dcterms:W3CDTF">2020-11-15T14:53:00Z</dcterms:modified>
</cp:coreProperties>
</file>