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E0E" w:rsidRDefault="00790E0E" w:rsidP="00790E0E">
      <w:r>
        <w:t xml:space="preserve">Drodzy Słuchacze s. III LO ! </w:t>
      </w:r>
    </w:p>
    <w:p w:rsidR="00790E0E" w:rsidRDefault="00790E0E" w:rsidP="00790E0E"/>
    <w:p w:rsidR="00790E0E" w:rsidRDefault="00790E0E" w:rsidP="00790E0E">
      <w:r>
        <w:t xml:space="preserve">Poniżej zamieszczam materiały edukacyjne z materiału na najbliższy zjazd, poświęcony poezji Młodej Polski. </w:t>
      </w:r>
    </w:p>
    <w:p w:rsidR="0012793F" w:rsidRDefault="00790E0E" w:rsidP="00790E0E">
      <w:r>
        <w:t>Proszę przeczytać wiersze Jana Kasprowicza - sonet „Krzak dzikiej róży…”, hymn „</w:t>
      </w:r>
      <w:proofErr w:type="spellStart"/>
      <w:r>
        <w:t>Dies</w:t>
      </w:r>
      <w:proofErr w:type="spellEnd"/>
      <w:r>
        <w:t xml:space="preserve"> </w:t>
      </w:r>
      <w:proofErr w:type="spellStart"/>
      <w:r>
        <w:t>irae</w:t>
      </w:r>
      <w:proofErr w:type="spellEnd"/>
      <w:r>
        <w:t xml:space="preserve">”, „Rozmiłowała się ma dusza” i „Witajcie kochane góry”. Dobrze byłoby, gdyby zapoznali się Państwo z krótką biografią poety, gdyż doświadczenia życiowe wywarły niemały wpływ na tematykę i formę jego wierszy. </w:t>
      </w:r>
      <w:r w:rsidR="0012793F">
        <w:t xml:space="preserve">                                                                         </w:t>
      </w:r>
      <w:r>
        <w:t>Przeczytajcie również wiersz Leopolda Staffa – „Deszcz jesienny”</w:t>
      </w:r>
      <w:r w:rsidR="0012793F">
        <w:t xml:space="preserve">. </w:t>
      </w:r>
    </w:p>
    <w:p w:rsidR="00790E0E" w:rsidRDefault="00790E0E" w:rsidP="00790E0E">
      <w:r>
        <w:t xml:space="preserve">Teksty znajdą Państwo w podręcznikach lub w Internecie (np. portal aleklasa.pl.) Warto posłuchać też </w:t>
      </w:r>
      <w:r w:rsidR="0012793F">
        <w:t xml:space="preserve">aktorskiej recytacji na </w:t>
      </w:r>
      <w:proofErr w:type="spellStart"/>
      <w:r w:rsidR="0012793F">
        <w:t>YouTube</w:t>
      </w:r>
      <w:proofErr w:type="spellEnd"/>
      <w:r w:rsidR="0012793F">
        <w:t xml:space="preserve"> (zwłaszcza nastrojowy „Deszcz jesienny”)</w:t>
      </w:r>
    </w:p>
    <w:p w:rsidR="0012793F" w:rsidRDefault="0012793F" w:rsidP="00790E0E">
      <w:pPr>
        <w:rPr>
          <w:u w:val="single"/>
        </w:rPr>
      </w:pPr>
    </w:p>
    <w:p w:rsidR="00790E0E" w:rsidRDefault="00790E0E" w:rsidP="00790E0E">
      <w:r w:rsidRPr="002D7A7D">
        <w:rPr>
          <w:u w:val="single"/>
        </w:rPr>
        <w:t>Planowane tematy zajęć</w:t>
      </w:r>
      <w:r>
        <w:t>:</w:t>
      </w:r>
    </w:p>
    <w:p w:rsidR="00790E0E" w:rsidRDefault="00790E0E" w:rsidP="00790E0E">
      <w:r>
        <w:t xml:space="preserve">1. </w:t>
      </w:r>
      <w:r w:rsidR="0012793F">
        <w:t xml:space="preserve">Symboliczny charakter „Krzaku dzikiej róży” Jana Kasprowicza.                                                      </w:t>
      </w:r>
      <w:r>
        <w:t xml:space="preserve">2. </w:t>
      </w:r>
      <w:r w:rsidR="0012793F">
        <w:t>Ekspresjonizm w hymnie „</w:t>
      </w:r>
      <w:proofErr w:type="spellStart"/>
      <w:r w:rsidR="0012793F">
        <w:t>Dies</w:t>
      </w:r>
      <w:proofErr w:type="spellEnd"/>
      <w:r w:rsidR="0012793F">
        <w:t xml:space="preserve"> </w:t>
      </w:r>
      <w:proofErr w:type="spellStart"/>
      <w:r w:rsidR="0012793F">
        <w:t>irae</w:t>
      </w:r>
      <w:proofErr w:type="spellEnd"/>
      <w:r w:rsidR="0012793F">
        <w:t xml:space="preserve">” J. Kasprowicza.                                                                             </w:t>
      </w:r>
      <w:r>
        <w:t xml:space="preserve">3. </w:t>
      </w:r>
      <w:r w:rsidR="0012793F">
        <w:t xml:space="preserve">Humanizm i </w:t>
      </w:r>
      <w:proofErr w:type="spellStart"/>
      <w:r w:rsidR="0012793F">
        <w:t>franciszkanizm</w:t>
      </w:r>
      <w:proofErr w:type="spellEnd"/>
      <w:r w:rsidR="0012793F">
        <w:t xml:space="preserve"> w poezji Jana Kasprowicza.                                                                               </w:t>
      </w:r>
      <w:r>
        <w:t>4</w:t>
      </w:r>
      <w:r w:rsidR="0012793F">
        <w:t>. Echa młodopolskiej postawy wobec życia wierszu L</w:t>
      </w:r>
      <w:r w:rsidR="002076A8">
        <w:t>eopolda</w:t>
      </w:r>
      <w:r w:rsidR="0012793F">
        <w:t xml:space="preserve"> Staffa „Deszcz jesienny”.</w:t>
      </w:r>
    </w:p>
    <w:p w:rsidR="0012793F" w:rsidRDefault="0012793F" w:rsidP="00790E0E"/>
    <w:p w:rsidR="00790E0E" w:rsidRDefault="00790E0E" w:rsidP="004815C5">
      <w:r w:rsidRPr="004815C5">
        <w:rPr>
          <w:b/>
        </w:rPr>
        <w:t xml:space="preserve">Ze względu na przedłużenie nauki zdalnej, proszę o przesyłanie prac kontrolnych   </w:t>
      </w:r>
      <w:r w:rsidR="004815C5">
        <w:rPr>
          <w:b/>
        </w:rPr>
        <w:t xml:space="preserve">                   </w:t>
      </w:r>
      <w:r w:rsidRPr="004815C5">
        <w:rPr>
          <w:b/>
        </w:rPr>
        <w:t>(</w:t>
      </w:r>
      <w:r w:rsidR="0012793F" w:rsidRPr="004815C5">
        <w:rPr>
          <w:b/>
        </w:rPr>
        <w:t>do końca</w:t>
      </w:r>
      <w:r w:rsidRPr="004815C5">
        <w:rPr>
          <w:b/>
        </w:rPr>
        <w:t xml:space="preserve"> maja)</w:t>
      </w:r>
      <w:r>
        <w:t xml:space="preserve"> – mogą być to same odpowiedzi </w:t>
      </w:r>
      <w:r w:rsidRPr="0012793F">
        <w:t>w pliku tekstowym</w:t>
      </w:r>
      <w:r w:rsidR="0012793F">
        <w:t xml:space="preserve"> lub czytelne zdjęcia </w:t>
      </w:r>
      <w:r w:rsidR="0012793F" w:rsidRPr="0012793F">
        <w:t>pracy w JPG</w:t>
      </w:r>
      <w:r w:rsidRPr="0012793F">
        <w:t xml:space="preserve">, </w:t>
      </w:r>
      <w:r>
        <w:t xml:space="preserve">jako załącznik na adres mailowy </w:t>
      </w:r>
      <w:hyperlink r:id="rId7" w:history="1">
        <w:r w:rsidRPr="00B077AE">
          <w:rPr>
            <w:rStyle w:val="Hipercze"/>
          </w:rPr>
          <w:t>mpbiblioteka.cku@gmail.com</w:t>
        </w:r>
      </w:hyperlink>
      <w:r>
        <w:t xml:space="preserve"> </w:t>
      </w:r>
    </w:p>
    <w:p w:rsidR="00790E0E" w:rsidRDefault="00790E0E" w:rsidP="00790E0E">
      <w:pPr>
        <w:ind w:left="720"/>
      </w:pPr>
    </w:p>
    <w:p w:rsidR="00790E0E" w:rsidRDefault="00790E0E" w:rsidP="00790E0E">
      <w:r>
        <w:t xml:space="preserve">W przypadku pytań i wątpliwości, można się ze mną kontaktować telefonicznie, najlepiej                  w godzinach popołudniowych lub w soboty w godz. 10.00 – 14.00 pod nr 781271932,                       albo za pomocą wiadomości </w:t>
      </w:r>
      <w:proofErr w:type="spellStart"/>
      <w:r>
        <w:t>sms</w:t>
      </w:r>
      <w:proofErr w:type="spellEnd"/>
      <w:r>
        <w:t xml:space="preserve">, </w:t>
      </w:r>
      <w:proofErr w:type="spellStart"/>
      <w:r>
        <w:t>Messengera</w:t>
      </w:r>
      <w:proofErr w:type="spellEnd"/>
      <w:r>
        <w:t xml:space="preserve">.                                                                                     </w:t>
      </w:r>
    </w:p>
    <w:p w:rsidR="00790E0E" w:rsidRDefault="00790E0E" w:rsidP="00790E0E"/>
    <w:p w:rsidR="00790E0E" w:rsidRDefault="00790E0E" w:rsidP="00790E0E">
      <w:r>
        <w:t xml:space="preserve">                                                                               Pozdrawiam – Małgorzata Pawlak</w:t>
      </w:r>
    </w:p>
    <w:p w:rsidR="002C04EB" w:rsidRDefault="002C04EB"/>
    <w:p w:rsidR="004815C5" w:rsidRDefault="004815C5"/>
    <w:p w:rsidR="004815C5" w:rsidRDefault="004815C5"/>
    <w:p w:rsidR="004815C5" w:rsidRDefault="004815C5"/>
    <w:p w:rsidR="004815C5" w:rsidRDefault="004815C5"/>
    <w:p w:rsidR="004815C5" w:rsidRDefault="004815C5">
      <w:r>
        <w:lastRenderedPageBreak/>
        <w:t xml:space="preserve">Ad. 1 </w:t>
      </w:r>
      <w:r w:rsidR="00253524">
        <w:t xml:space="preserve">  </w:t>
      </w:r>
      <w:r w:rsidRPr="004815C5">
        <w:rPr>
          <w:b/>
        </w:rPr>
        <w:t>Symboliczny charakter „Krzaku dzikiej róży” Jana Kasprowicza.</w:t>
      </w:r>
      <w:r>
        <w:t xml:space="preserve">         </w:t>
      </w:r>
    </w:p>
    <w:p w:rsidR="004815C5" w:rsidRDefault="00A53403" w:rsidP="00A53403">
      <w:pPr>
        <w:pStyle w:val="NormalnyWeb"/>
        <w:jc w:val="both"/>
      </w:pPr>
      <w:r>
        <w:t>Wiersz</w:t>
      </w:r>
      <w:r w:rsidR="004815C5">
        <w:t xml:space="preserve"> ma formę </w:t>
      </w:r>
      <w:r w:rsidR="004815C5" w:rsidRPr="009B630B">
        <w:rPr>
          <w:b/>
        </w:rPr>
        <w:t>sonetu</w:t>
      </w:r>
      <w:r w:rsidR="00253321">
        <w:t xml:space="preserve">. Podmiot liryczny </w:t>
      </w:r>
      <w:r w:rsidR="004815C5">
        <w:t xml:space="preserve">opisuje tatrzański krajobraz przy użyciu techniki </w:t>
      </w:r>
      <w:r w:rsidR="004815C5" w:rsidRPr="009B630B">
        <w:rPr>
          <w:b/>
        </w:rPr>
        <w:t>impresjonistycznej</w:t>
      </w:r>
      <w:r w:rsidR="004815C5">
        <w:t>. Przenikają się wrażenia wzrokowe, słuchowe i węchowe: szarość skał kontrastuje z czerwienią kwiatu róży; szum siklawy, świst świstaka, szum wiatru; zapach ziół.</w:t>
      </w:r>
      <w:r w:rsidR="00253321">
        <w:t xml:space="preserve"> Występuje tu charakterystyczna dla poezji młodopolskiej </w:t>
      </w:r>
      <w:proofErr w:type="spellStart"/>
      <w:r w:rsidR="00253321" w:rsidRPr="009B630B">
        <w:rPr>
          <w:b/>
        </w:rPr>
        <w:t>psychizacja</w:t>
      </w:r>
      <w:proofErr w:type="spellEnd"/>
      <w:r w:rsidR="00253321" w:rsidRPr="009B630B">
        <w:rPr>
          <w:b/>
        </w:rPr>
        <w:t xml:space="preserve"> krajobrazu</w:t>
      </w:r>
      <w:r w:rsidR="00253321">
        <w:t xml:space="preserve"> – obrazy natury oddają nastrój podmiotu mówiącego, rejestrują jego ulotne wrażenia, służą także </w:t>
      </w:r>
      <w:r>
        <w:t xml:space="preserve">                   </w:t>
      </w:r>
      <w:r w:rsidR="00253321">
        <w:t>do kreowania symboli.</w:t>
      </w:r>
      <w:r w:rsidR="004815C5">
        <w:t xml:space="preserve"> Pogodny nastrój opisywanego krajobrazu i cisza panująca </w:t>
      </w:r>
      <w:r>
        <w:t xml:space="preserve">                                              </w:t>
      </w:r>
      <w:r w:rsidR="004815C5">
        <w:t>w przyrodzie kontrastują z pesymistyczn</w:t>
      </w:r>
      <w:r w:rsidR="00253321">
        <w:t>ą</w:t>
      </w:r>
      <w:r w:rsidR="004815C5">
        <w:t xml:space="preserve"> wymową </w:t>
      </w:r>
      <w:r w:rsidR="004815C5" w:rsidRPr="00253321">
        <w:t xml:space="preserve">dwóch </w:t>
      </w:r>
      <w:r w:rsidR="004815C5" w:rsidRPr="009B630B">
        <w:rPr>
          <w:b/>
        </w:rPr>
        <w:t>symboli</w:t>
      </w:r>
      <w:r w:rsidR="004815C5">
        <w:t xml:space="preserve">: tulącej się do ściany, przestraszonej </w:t>
      </w:r>
      <w:r w:rsidR="004815C5" w:rsidRPr="00253321">
        <w:t xml:space="preserve">róży </w:t>
      </w:r>
      <w:r>
        <w:t>i</w:t>
      </w:r>
      <w:r w:rsidR="004815C5">
        <w:t xml:space="preserve"> próchniejącej </w:t>
      </w:r>
      <w:r w:rsidR="004815C5" w:rsidRPr="00253321">
        <w:t>limby</w:t>
      </w:r>
      <w:r w:rsidR="004815C5">
        <w:t>. Los silnego drzewa jest przestrog</w:t>
      </w:r>
      <w:r w:rsidR="00253321">
        <w:t>ą</w:t>
      </w:r>
      <w:r w:rsidR="004815C5">
        <w:t xml:space="preserve"> dla kwiatu.</w:t>
      </w:r>
      <w:r>
        <w:t xml:space="preserve">                                             </w:t>
      </w:r>
      <w:r w:rsidRPr="009B630B">
        <w:rPr>
          <w:b/>
        </w:rPr>
        <w:t>Róża</w:t>
      </w:r>
      <w:r w:rsidRPr="00A53403">
        <w:t xml:space="preserve"> </w:t>
      </w:r>
      <w:r>
        <w:t xml:space="preserve">uosabia piękno, młodość, życie, zdrowie, wolę przetrwania, pełnię sił twórczych,                       ale także lęk istnienia, dekadencką melancholię, kruchość. Zabieg antropomorfizacji uwydatnia te symboliczne sensy: róża przejawia czysto ludzkie odruchy, jest </w:t>
      </w:r>
      <w:r>
        <w:rPr>
          <w:rStyle w:val="Uwydatnienie"/>
        </w:rPr>
        <w:t>„samotna, senna, zadumana”</w:t>
      </w:r>
      <w:r>
        <w:t xml:space="preserve">, tuli skronie do granitowej ściany, odczuwa lęk, żal, tęsknotę.                               </w:t>
      </w:r>
      <w:r w:rsidRPr="009B630B">
        <w:rPr>
          <w:b/>
        </w:rPr>
        <w:t>Limba</w:t>
      </w:r>
      <w:r>
        <w:t xml:space="preserve"> to symboliczne upostaciowanie brzydoty, starości, śmierci, słabości, choroby, przemijania, zniechęcenia, przegranej z losem. Ta wielość zaszyfrowanych treści bierze się                        z kontrastowego zestawienia dwóch tak różnych motywów. Powalona przez wichry, niegdyś potężna limba jaskrawą czerwonością swojego próchna i bielą pleśni przypomina rosnącej nieopodal róży o nieuchronnym schyłku każdego istnienia. Jej milcząca obecność potęguje napięcie emocjonalne róży, staje się przyczyną niepokoju i trwogi, jakie przeżywa słaby,                   ale pełen witalnej siły kwiat. </w:t>
      </w:r>
      <w:r w:rsidR="004815C5">
        <w:t xml:space="preserve">Utwór zawiera refleksję nad przemijaniem. </w:t>
      </w:r>
    </w:p>
    <w:p w:rsidR="00825156" w:rsidRDefault="00825156" w:rsidP="00A53403">
      <w:pPr>
        <w:pStyle w:val="NormalnyWeb"/>
        <w:jc w:val="both"/>
      </w:pPr>
      <w:r>
        <w:t xml:space="preserve">Ad. 2 </w:t>
      </w:r>
      <w:r w:rsidRPr="00825156">
        <w:rPr>
          <w:b/>
        </w:rPr>
        <w:t>Ekspresjonizm w hymnie „</w:t>
      </w:r>
      <w:proofErr w:type="spellStart"/>
      <w:r w:rsidRPr="00825156">
        <w:rPr>
          <w:b/>
        </w:rPr>
        <w:t>Dies</w:t>
      </w:r>
      <w:proofErr w:type="spellEnd"/>
      <w:r w:rsidRPr="00825156">
        <w:rPr>
          <w:b/>
        </w:rPr>
        <w:t xml:space="preserve"> </w:t>
      </w:r>
      <w:proofErr w:type="spellStart"/>
      <w:r w:rsidRPr="00825156">
        <w:rPr>
          <w:b/>
        </w:rPr>
        <w:t>irae</w:t>
      </w:r>
      <w:proofErr w:type="spellEnd"/>
      <w:r w:rsidRPr="00825156">
        <w:rPr>
          <w:b/>
        </w:rPr>
        <w:t xml:space="preserve">” J. Kasprowicza.                                                                     </w:t>
      </w:r>
    </w:p>
    <w:p w:rsidR="000B3422" w:rsidRDefault="00825156" w:rsidP="00AA09F8">
      <w:pPr>
        <w:pStyle w:val="NormalnyWeb"/>
        <w:jc w:val="both"/>
      </w:pPr>
      <w:r w:rsidRPr="007119F5">
        <w:rPr>
          <w:b/>
        </w:rPr>
        <w:t>Podmiot mówiący przedstawia apokaliptyczn</w:t>
      </w:r>
      <w:r w:rsidR="009A5E55" w:rsidRPr="007119F5">
        <w:rPr>
          <w:b/>
        </w:rPr>
        <w:t>ą</w:t>
      </w:r>
      <w:r w:rsidRPr="007119F5">
        <w:rPr>
          <w:b/>
        </w:rPr>
        <w:t xml:space="preserve"> wizję Dnia Gniewu Bożego</w:t>
      </w:r>
      <w:r w:rsidRPr="00666535">
        <w:t xml:space="preserve"> (łac. </w:t>
      </w:r>
      <w:proofErr w:type="spellStart"/>
      <w:r w:rsidRPr="00666535">
        <w:rPr>
          <w:i/>
        </w:rPr>
        <w:t>Dies</w:t>
      </w:r>
      <w:proofErr w:type="spellEnd"/>
      <w:r w:rsidRPr="00666535">
        <w:rPr>
          <w:i/>
        </w:rPr>
        <w:t xml:space="preserve"> </w:t>
      </w:r>
      <w:proofErr w:type="spellStart"/>
      <w:r w:rsidRPr="00666535">
        <w:rPr>
          <w:i/>
        </w:rPr>
        <w:t>irae</w:t>
      </w:r>
      <w:proofErr w:type="spellEnd"/>
      <w:r w:rsidRPr="00666535">
        <w:t xml:space="preserve">)                   i Sądu Ostatecznego. </w:t>
      </w:r>
      <w:r w:rsidRPr="007119F5">
        <w:t>Wypowiada się</w:t>
      </w:r>
      <w:r w:rsidRPr="00666535">
        <w:t xml:space="preserve"> w swoim imieniu, jako indywidualny byt, a także jako </w:t>
      </w:r>
      <w:r w:rsidRPr="007119F5">
        <w:rPr>
          <w:b/>
        </w:rPr>
        <w:t>reprezentant całej ludzkości</w:t>
      </w:r>
      <w:r w:rsidR="00666535" w:rsidRPr="007119F5">
        <w:rPr>
          <w:b/>
        </w:rPr>
        <w:t xml:space="preserve"> – Adam</w:t>
      </w:r>
      <w:r w:rsidR="00666535" w:rsidRPr="00666535">
        <w:t xml:space="preserve"> - „wygnaniec z raju, tułacz nieszczęśliwy”.                            O</w:t>
      </w:r>
      <w:r w:rsidRPr="00666535">
        <w:t>pisuj</w:t>
      </w:r>
      <w:r w:rsidR="00666535" w:rsidRPr="00666535">
        <w:t>e</w:t>
      </w:r>
      <w:r w:rsidRPr="00666535">
        <w:t xml:space="preserve"> przerażające obrazy zagłady. </w:t>
      </w:r>
      <w:r w:rsidRPr="007119F5">
        <w:rPr>
          <w:b/>
        </w:rPr>
        <w:t xml:space="preserve">Podmiot </w:t>
      </w:r>
      <w:r w:rsidR="007119F5" w:rsidRPr="007119F5">
        <w:rPr>
          <w:b/>
        </w:rPr>
        <w:t xml:space="preserve">liryczny </w:t>
      </w:r>
      <w:r w:rsidRPr="007119F5">
        <w:rPr>
          <w:b/>
        </w:rPr>
        <w:t>przyjmuje wobec Boga postawę prometejskiego buntu.</w:t>
      </w:r>
      <w:r w:rsidRPr="00666535">
        <w:t xml:space="preserve"> Jednocześnie</w:t>
      </w:r>
      <w:r>
        <w:t xml:space="preserve"> błaga Stwórcę o litość (powtarza modlitewne </w:t>
      </w:r>
      <w:r w:rsidRPr="00825156">
        <w:rPr>
          <w:i/>
        </w:rPr>
        <w:t xml:space="preserve">Kyrie </w:t>
      </w:r>
      <w:proofErr w:type="spellStart"/>
      <w:r w:rsidRPr="00825156">
        <w:rPr>
          <w:i/>
        </w:rPr>
        <w:t>elejson</w:t>
      </w:r>
      <w:proofErr w:type="spellEnd"/>
      <w:r w:rsidRPr="00825156">
        <w:rPr>
          <w:i/>
        </w:rPr>
        <w:t>! – Panie, zmiłuj się</w:t>
      </w:r>
      <w:r>
        <w:t>)</w:t>
      </w:r>
      <w:r w:rsidR="009A5E55">
        <w:t xml:space="preserve"> i oskarża Go o obojętność, wręcz okrucieństwo („Płaczów </w:t>
      </w:r>
      <w:r w:rsidR="00666535">
        <w:t xml:space="preserve">                            </w:t>
      </w:r>
      <w:r w:rsidR="009A5E55">
        <w:t xml:space="preserve">i jęków słuchasz nie słyszącym uchem”, „Nic, co się stało pod sklepieniem </w:t>
      </w:r>
      <w:proofErr w:type="spellStart"/>
      <w:r w:rsidR="009A5E55">
        <w:t>niebiosów</w:t>
      </w:r>
      <w:proofErr w:type="spellEnd"/>
      <w:r w:rsidR="009A5E55">
        <w:t xml:space="preserve">, </w:t>
      </w:r>
      <w:r w:rsidR="00666535">
        <w:t xml:space="preserve">                      </w:t>
      </w:r>
      <w:r w:rsidR="009A5E55">
        <w:t>bez Twej woli się nie stało!”) Ludzie zostali przez Boga wygnani z raju, pozostawieni</w:t>
      </w:r>
      <w:r w:rsidR="00666535">
        <w:t xml:space="preserve">                        </w:t>
      </w:r>
      <w:r w:rsidR="009A5E55">
        <w:t xml:space="preserve"> na pastwę grzesznych pokus i Szatana. Ich ziemska wędrówka wypełniona jest cierpieniem </w:t>
      </w:r>
      <w:r w:rsidR="00666535">
        <w:t xml:space="preserve">                  </w:t>
      </w:r>
      <w:r w:rsidR="009A5E55">
        <w:t xml:space="preserve">i strachem przed gniewem Stwórcy. </w:t>
      </w:r>
      <w:r w:rsidR="009A5E55" w:rsidRPr="007119F5">
        <w:rPr>
          <w:b/>
        </w:rPr>
        <w:t>Uosobieniem grzechu jest</w:t>
      </w:r>
      <w:r w:rsidR="009A5E55">
        <w:t xml:space="preserve"> wielokrotnie przywoływana </w:t>
      </w:r>
      <w:r w:rsidR="00666535">
        <w:t xml:space="preserve">                    </w:t>
      </w:r>
      <w:r w:rsidR="009A5E55">
        <w:t xml:space="preserve">w utworze </w:t>
      </w:r>
      <w:r w:rsidR="009A5E55" w:rsidRPr="007119F5">
        <w:rPr>
          <w:b/>
        </w:rPr>
        <w:t>Ewa</w:t>
      </w:r>
      <w:r w:rsidR="009A5E55">
        <w:t xml:space="preserve">, pierwsza kobieta, zdradziecka i podstępna kusicielka. </w:t>
      </w:r>
      <w:r w:rsidR="009A5E55" w:rsidRPr="007119F5">
        <w:rPr>
          <w:b/>
        </w:rPr>
        <w:t>Głęboko pesymistyczna koncepcja człowieka</w:t>
      </w:r>
      <w:r w:rsidR="009A5E55">
        <w:t>, skazanego na ból, wieczne zmaganie się</w:t>
      </w:r>
      <w:r w:rsidR="00666535">
        <w:t xml:space="preserve"> </w:t>
      </w:r>
      <w:r w:rsidR="009A5E55">
        <w:t>ze złem</w:t>
      </w:r>
      <w:r w:rsidR="00F443DD">
        <w:t xml:space="preserve">                               </w:t>
      </w:r>
      <w:r w:rsidR="009A5E55">
        <w:t xml:space="preserve"> i nieuchronną śmierć wpisana jest w apokaliptyczną wizję zagłady całego świata</w:t>
      </w:r>
      <w:r w:rsidR="00666535">
        <w:t xml:space="preserve"> </w:t>
      </w:r>
      <w:r w:rsidR="00F443DD">
        <w:t xml:space="preserve">                            </w:t>
      </w:r>
      <w:r w:rsidR="009A5E55">
        <w:t xml:space="preserve">(schną morza, góry zrównują się z dolinami, „tłumy </w:t>
      </w:r>
      <w:r w:rsidR="00666535">
        <w:t>w</w:t>
      </w:r>
      <w:r w:rsidR="009A5E55">
        <w:t xml:space="preserve"> krwawej broczą fali”</w:t>
      </w:r>
      <w:r w:rsidR="00666535">
        <w:t>)</w:t>
      </w:r>
      <w:r w:rsidR="009A5E55">
        <w:t xml:space="preserve">. </w:t>
      </w:r>
      <w:r w:rsidR="009A5E55" w:rsidRPr="007119F5">
        <w:rPr>
          <w:b/>
        </w:rPr>
        <w:t>Wiąże się ona</w:t>
      </w:r>
      <w:r w:rsidR="00F443DD" w:rsidRPr="007119F5">
        <w:rPr>
          <w:b/>
        </w:rPr>
        <w:t xml:space="preserve">                    </w:t>
      </w:r>
      <w:r w:rsidR="009A5E55" w:rsidRPr="007119F5">
        <w:rPr>
          <w:b/>
        </w:rPr>
        <w:t xml:space="preserve"> </w:t>
      </w:r>
      <w:r w:rsidR="00F443DD" w:rsidRPr="007119F5">
        <w:rPr>
          <w:b/>
        </w:rPr>
        <w:t>z</w:t>
      </w:r>
      <w:r w:rsidR="009A5E55" w:rsidRPr="007119F5">
        <w:rPr>
          <w:b/>
        </w:rPr>
        <w:t xml:space="preserve"> katastrofizmem przełomu wieków</w:t>
      </w:r>
      <w:r w:rsidR="009A5E55">
        <w:t>, z przeświadczeniem o głębokim kryzysie i zmierzaniu  cywilizacji zachodniej</w:t>
      </w:r>
      <w:r w:rsidR="00F443DD" w:rsidRPr="00F443DD">
        <w:t xml:space="preserve"> </w:t>
      </w:r>
      <w:r w:rsidR="00F443DD">
        <w:t>ku zagładzie</w:t>
      </w:r>
      <w:r w:rsidR="009A5E55">
        <w:t xml:space="preserve">. </w:t>
      </w:r>
    </w:p>
    <w:p w:rsidR="00F443DD" w:rsidRDefault="007119F5" w:rsidP="00AA09F8">
      <w:pPr>
        <w:pStyle w:val="NormalnyWeb"/>
        <w:jc w:val="both"/>
      </w:pPr>
      <w:proofErr w:type="spellStart"/>
      <w:r w:rsidRPr="007119F5">
        <w:rPr>
          <w:b/>
          <w:i/>
        </w:rPr>
        <w:t>Dies</w:t>
      </w:r>
      <w:proofErr w:type="spellEnd"/>
      <w:r w:rsidRPr="007119F5">
        <w:rPr>
          <w:b/>
          <w:i/>
        </w:rPr>
        <w:t xml:space="preserve"> </w:t>
      </w:r>
      <w:proofErr w:type="spellStart"/>
      <w:r w:rsidRPr="007119F5">
        <w:rPr>
          <w:b/>
          <w:i/>
        </w:rPr>
        <w:t>irae</w:t>
      </w:r>
      <w:proofErr w:type="spellEnd"/>
      <w:r w:rsidRPr="007119F5">
        <w:rPr>
          <w:b/>
        </w:rPr>
        <w:t xml:space="preserve"> to utwór ekspresjonistyczny</w:t>
      </w:r>
      <w:r>
        <w:t>. Świadczą o tym: wizyjny sposób obrazowania (głowa Chrystusa w cierniowej koronie), hiperbolizacja obrazów (mili</w:t>
      </w:r>
      <w:r w:rsidR="000B3422">
        <w:t>ard</w:t>
      </w:r>
      <w:r>
        <w:t>y krzyży, rzeki krwi), dominacja czerwieni kojarzącej się z krwią i ogniem, skłonność do krzyku, przesady, dynamizm. Środki artystyczne: apostrofa, epitety, wykrzyknienia, powtórzenia, wyliczenia, metafory, onomatopeje (wyciem, rykiem), oksymoron (ogień krzepnie, blask ciemnieje, krew czarna)</w:t>
      </w:r>
      <w:r w:rsidR="00AA09F8">
        <w:t>.</w:t>
      </w:r>
      <w:r w:rsidR="004815C5">
        <w:t xml:space="preserve">      </w:t>
      </w:r>
    </w:p>
    <w:p w:rsidR="00666535" w:rsidRPr="00F443DD" w:rsidRDefault="00666535" w:rsidP="00666535">
      <w:pPr>
        <w:pStyle w:val="NormalnyWeb"/>
      </w:pPr>
      <w:r w:rsidRPr="00F443DD">
        <w:rPr>
          <w:rStyle w:val="Pogrubienie"/>
        </w:rPr>
        <w:t>Zapamiętaj terminy!</w:t>
      </w:r>
    </w:p>
    <w:p w:rsidR="00666535" w:rsidRDefault="00666535" w:rsidP="00AA09F8">
      <w:pPr>
        <w:pStyle w:val="NormalnyWeb"/>
        <w:jc w:val="both"/>
      </w:pPr>
      <w:r>
        <w:rPr>
          <w:rStyle w:val="Pogrubienie"/>
          <w:color w:val="000000"/>
        </w:rPr>
        <w:lastRenderedPageBreak/>
        <w:t>Ekspresjonizm</w:t>
      </w:r>
      <w:r>
        <w:rPr>
          <w:color w:val="000000"/>
        </w:rPr>
        <w:t xml:space="preserve"> – nurt w sztuce, który swym działaniem objął literaturę, muzykę i sztuki plastyczne. Jego właściwy rozwój przypada dopiero na lata trzydzies</w:t>
      </w:r>
      <w:r>
        <w:rPr>
          <w:color w:val="000000"/>
        </w:rPr>
        <w:softHyphen/>
        <w:t>te XX. wieku, jednak pewne jego przejawy wystąpiły już wcześniej.</w:t>
      </w:r>
    </w:p>
    <w:p w:rsidR="00666535" w:rsidRDefault="00666535" w:rsidP="00AA09F8">
      <w:pPr>
        <w:pStyle w:val="NormalnyWeb"/>
        <w:jc w:val="both"/>
      </w:pPr>
      <w:r>
        <w:rPr>
          <w:color w:val="000000"/>
        </w:rPr>
        <w:t>Ekspresjonizm w literaturze to:</w:t>
      </w:r>
    </w:p>
    <w:p w:rsidR="00666535" w:rsidRDefault="00666535" w:rsidP="00AA09F8">
      <w:pPr>
        <w:numPr>
          <w:ilvl w:val="0"/>
          <w:numId w:val="2"/>
        </w:numPr>
        <w:spacing w:before="100" w:beforeAutospacing="1" w:after="100" w:afterAutospacing="1" w:line="240" w:lineRule="auto"/>
        <w:jc w:val="both"/>
      </w:pPr>
      <w:r>
        <w:rPr>
          <w:color w:val="000000"/>
        </w:rPr>
        <w:t>dualistyczna wizja świata jako terenu walki dobra ze złem, ducha z materią;</w:t>
      </w:r>
    </w:p>
    <w:p w:rsidR="00666535" w:rsidRDefault="00666535" w:rsidP="00AA09F8">
      <w:pPr>
        <w:numPr>
          <w:ilvl w:val="0"/>
          <w:numId w:val="2"/>
        </w:numPr>
        <w:spacing w:before="100" w:beforeAutospacing="1" w:after="100" w:afterAutospacing="1" w:line="240" w:lineRule="auto"/>
        <w:jc w:val="both"/>
      </w:pPr>
      <w:r>
        <w:rPr>
          <w:color w:val="000000"/>
        </w:rPr>
        <w:t>wizyjne obrazy poetyckie na wzór marzeń sennych;</w:t>
      </w:r>
    </w:p>
    <w:p w:rsidR="00666535" w:rsidRDefault="00666535" w:rsidP="00AA09F8">
      <w:pPr>
        <w:numPr>
          <w:ilvl w:val="0"/>
          <w:numId w:val="2"/>
        </w:numPr>
        <w:spacing w:before="100" w:beforeAutospacing="1" w:after="100" w:afterAutospacing="1" w:line="240" w:lineRule="auto"/>
        <w:jc w:val="both"/>
      </w:pPr>
      <w:r>
        <w:rPr>
          <w:color w:val="000000"/>
        </w:rPr>
        <w:t>pogarda jednostki wobec tłumu;</w:t>
      </w:r>
    </w:p>
    <w:p w:rsidR="00666535" w:rsidRDefault="00666535" w:rsidP="00AA09F8">
      <w:pPr>
        <w:numPr>
          <w:ilvl w:val="0"/>
          <w:numId w:val="2"/>
        </w:numPr>
        <w:spacing w:before="100" w:beforeAutospacing="1" w:after="100" w:afterAutospacing="1" w:line="240" w:lineRule="auto"/>
        <w:jc w:val="both"/>
      </w:pPr>
      <w:r>
        <w:rPr>
          <w:color w:val="000000"/>
        </w:rPr>
        <w:t>kontrast, poetyckość, niesamowitość.</w:t>
      </w:r>
    </w:p>
    <w:p w:rsidR="00666535" w:rsidRDefault="00666535" w:rsidP="00253524">
      <w:pPr>
        <w:pStyle w:val="NormalnyWeb"/>
        <w:jc w:val="both"/>
      </w:pPr>
      <w:r>
        <w:rPr>
          <w:rStyle w:val="Pogrubienie"/>
          <w:color w:val="000000"/>
        </w:rPr>
        <w:t>Hymn</w:t>
      </w:r>
      <w:r>
        <w:rPr>
          <w:color w:val="000000"/>
        </w:rPr>
        <w:t xml:space="preserve"> to uroczysta pieśń pochwalna. Gatunek </w:t>
      </w:r>
      <w:r w:rsidR="00F443DD">
        <w:rPr>
          <w:color w:val="000000"/>
        </w:rPr>
        <w:t>wywodz</w:t>
      </w:r>
      <w:r w:rsidR="00AA09F8">
        <w:rPr>
          <w:color w:val="000000"/>
        </w:rPr>
        <w:t>i</w:t>
      </w:r>
      <w:r w:rsidR="00F443DD">
        <w:rPr>
          <w:color w:val="000000"/>
        </w:rPr>
        <w:t xml:space="preserve"> się z antyku. </w:t>
      </w:r>
      <w:r>
        <w:rPr>
          <w:color w:val="000000"/>
        </w:rPr>
        <w:t>W literaturze polskiej hymn ma bardzo długą tradycję. Poza liryką liturgiczną (</w:t>
      </w:r>
      <w:r>
        <w:rPr>
          <w:rStyle w:val="Uwydatnienie"/>
          <w:color w:val="000000"/>
        </w:rPr>
        <w:t xml:space="preserve">Te </w:t>
      </w:r>
      <w:proofErr w:type="spellStart"/>
      <w:r>
        <w:rPr>
          <w:rStyle w:val="Uwydatnienie"/>
          <w:color w:val="000000"/>
        </w:rPr>
        <w:t>Deu</w:t>
      </w:r>
      <w:r w:rsidR="00F443DD">
        <w:rPr>
          <w:rStyle w:val="Uwydatnienie"/>
          <w:color w:val="000000"/>
        </w:rPr>
        <w:t>m</w:t>
      </w:r>
      <w:proofErr w:type="spellEnd"/>
      <w:r>
        <w:rPr>
          <w:rStyle w:val="Uwydatnienie"/>
          <w:color w:val="000000"/>
        </w:rPr>
        <w:t xml:space="preserve"> </w:t>
      </w:r>
      <w:proofErr w:type="spellStart"/>
      <w:r w:rsidR="00F443DD">
        <w:rPr>
          <w:rStyle w:val="Uwydatnienie"/>
          <w:color w:val="000000"/>
        </w:rPr>
        <w:t>laudamus</w:t>
      </w:r>
      <w:proofErr w:type="spellEnd"/>
      <w:r w:rsidR="00F443DD">
        <w:rPr>
          <w:rStyle w:val="Uwydatnienie"/>
          <w:color w:val="000000"/>
        </w:rPr>
        <w:t xml:space="preserve">)                      </w:t>
      </w:r>
      <w:r>
        <w:rPr>
          <w:color w:val="000000"/>
        </w:rPr>
        <w:t xml:space="preserve"> hymny pisali</w:t>
      </w:r>
      <w:r w:rsidR="00253524">
        <w:rPr>
          <w:color w:val="000000"/>
        </w:rPr>
        <w:t xml:space="preserve"> m.in. </w:t>
      </w:r>
      <w:r w:rsidRPr="00F443DD">
        <w:rPr>
          <w:color w:val="000000"/>
        </w:rPr>
        <w:t>Jan Kochanowski (</w:t>
      </w:r>
      <w:r w:rsidRPr="00F443DD">
        <w:rPr>
          <w:rStyle w:val="Uwydatnienie"/>
          <w:color w:val="000000"/>
        </w:rPr>
        <w:t>Czego chcesz od nas</w:t>
      </w:r>
      <w:r w:rsidR="00F443DD" w:rsidRPr="00F443DD">
        <w:rPr>
          <w:rStyle w:val="Uwydatnienie"/>
          <w:color w:val="000000"/>
        </w:rPr>
        <w:t>,</w:t>
      </w:r>
      <w:r w:rsidRPr="00F443DD">
        <w:rPr>
          <w:rStyle w:val="Uwydatnienie"/>
          <w:color w:val="000000"/>
        </w:rPr>
        <w:t xml:space="preserve"> Panie</w:t>
      </w:r>
      <w:r w:rsidRPr="00F443DD">
        <w:rPr>
          <w:color w:val="000000"/>
        </w:rPr>
        <w:t>)</w:t>
      </w:r>
      <w:r w:rsidR="00253524">
        <w:rPr>
          <w:color w:val="000000"/>
        </w:rPr>
        <w:t xml:space="preserve"> i </w:t>
      </w:r>
      <w:r>
        <w:rPr>
          <w:color w:val="000000"/>
        </w:rPr>
        <w:t>Juliusz Słowacki (</w:t>
      </w:r>
      <w:r>
        <w:rPr>
          <w:rStyle w:val="Uwydatnienie"/>
          <w:color w:val="000000"/>
        </w:rPr>
        <w:t>Smutno mi</w:t>
      </w:r>
      <w:r w:rsidR="00F443DD">
        <w:rPr>
          <w:rStyle w:val="Uwydatnienie"/>
          <w:color w:val="000000"/>
        </w:rPr>
        <w:t>,</w:t>
      </w:r>
      <w:r>
        <w:rPr>
          <w:rStyle w:val="Uwydatnienie"/>
          <w:color w:val="000000"/>
        </w:rPr>
        <w:t xml:space="preserve"> Boże</w:t>
      </w:r>
      <w:r>
        <w:rPr>
          <w:color w:val="000000"/>
        </w:rPr>
        <w:t>)</w:t>
      </w:r>
    </w:p>
    <w:p w:rsidR="00666535" w:rsidRDefault="00666535" w:rsidP="00AA09F8">
      <w:pPr>
        <w:pStyle w:val="NormalnyWeb"/>
        <w:jc w:val="both"/>
      </w:pPr>
      <w:proofErr w:type="spellStart"/>
      <w:r>
        <w:rPr>
          <w:rStyle w:val="Pogrubienie"/>
          <w:color w:val="000000"/>
        </w:rPr>
        <w:t>Femme</w:t>
      </w:r>
      <w:proofErr w:type="spellEnd"/>
      <w:r>
        <w:rPr>
          <w:rStyle w:val="Pogrubienie"/>
          <w:color w:val="000000"/>
        </w:rPr>
        <w:t xml:space="preserve"> </w:t>
      </w:r>
      <w:proofErr w:type="spellStart"/>
      <w:r>
        <w:rPr>
          <w:rStyle w:val="Pogrubienie"/>
          <w:color w:val="000000"/>
        </w:rPr>
        <w:t>fatale</w:t>
      </w:r>
      <w:proofErr w:type="spellEnd"/>
      <w:r>
        <w:rPr>
          <w:color w:val="000000"/>
        </w:rPr>
        <w:t xml:space="preserve"> – kobieta fatalna. Jeden z ulubionych motywów młodopolskich. Obraz kobiety fatalnej, inaczej zwanej kobietą – mod</w:t>
      </w:r>
      <w:r>
        <w:rPr>
          <w:color w:val="000000"/>
        </w:rPr>
        <w:softHyphen/>
        <w:t>liszką, możesz odnaleźć na obrazach Edwarda Muncha lub w prozie Stanisława Przybyszewskiego. Prototypem takiej figury w polskiej literaturze była Dagny Przybyszewska, żona Przybyszewskiego, rudowłosa bywalczyni nocnych kawiarni i muza poetycka wielu młodopolskich poetów.</w:t>
      </w:r>
    </w:p>
    <w:p w:rsidR="00AA09F8" w:rsidRDefault="00666535" w:rsidP="00AA09F8">
      <w:pPr>
        <w:pStyle w:val="NormalnyWeb"/>
        <w:jc w:val="both"/>
        <w:rPr>
          <w:color w:val="000000"/>
        </w:rPr>
      </w:pPr>
      <w:r>
        <w:rPr>
          <w:rStyle w:val="Pogrubienie"/>
          <w:color w:val="000000"/>
        </w:rPr>
        <w:t>Katastrofizm</w:t>
      </w:r>
      <w:r>
        <w:rPr>
          <w:color w:val="000000"/>
        </w:rPr>
        <w:t xml:space="preserve"> – przekonanie o upadku wszelkich wartości i zbliżającym się w związku z tym końcu świata. Katastrofiści uważali, że świat i historia dobiega już kresu swych dni i oto są świadkami dziejącej się Apokalipsy.</w:t>
      </w:r>
    </w:p>
    <w:p w:rsidR="00666535" w:rsidRDefault="00666535" w:rsidP="00AA09F8">
      <w:pPr>
        <w:pStyle w:val="NormalnyWeb"/>
        <w:jc w:val="both"/>
      </w:pPr>
      <w:r>
        <w:t>Motyw apokalipsy to jeden z ulubionych przez literaturę motywów biblijnych. Jest tak dlatego, że zdarzenia opisane w Biblii przez św. Jana (</w:t>
      </w:r>
      <w:r>
        <w:rPr>
          <w:rStyle w:val="Uwydatnienie"/>
        </w:rPr>
        <w:t>Apokalipsa św. Jana</w:t>
      </w:r>
      <w:r>
        <w:t>) pełne są niesamowitych wizji i poetyckich obrazów, co od dawna poruszało i porusza wyobraźnię twórców. Jest to też przepowiednia najważniejszego wydarzenia w dziejach świata, stąd też waga, jaką przywiązywano do tekstów apokaliptycznych.</w:t>
      </w:r>
    </w:p>
    <w:p w:rsidR="00666535" w:rsidRPr="00F443DD" w:rsidRDefault="00666535" w:rsidP="00AA09F8">
      <w:pPr>
        <w:pStyle w:val="NormalnyWeb"/>
        <w:jc w:val="both"/>
      </w:pPr>
      <w:r w:rsidRPr="00F443DD">
        <w:rPr>
          <w:rStyle w:val="Pogrubienie"/>
        </w:rPr>
        <w:t>Wizja Kasprowicza to:</w:t>
      </w:r>
    </w:p>
    <w:p w:rsidR="00666535" w:rsidRDefault="00666535" w:rsidP="00AA09F8">
      <w:pPr>
        <w:numPr>
          <w:ilvl w:val="0"/>
          <w:numId w:val="7"/>
        </w:numPr>
        <w:spacing w:before="100" w:beforeAutospacing="1" w:after="100" w:afterAutospacing="1" w:line="240" w:lineRule="auto"/>
        <w:jc w:val="both"/>
      </w:pPr>
      <w:r>
        <w:t>ziemia jako otwarty grób;</w:t>
      </w:r>
    </w:p>
    <w:p w:rsidR="00666535" w:rsidRDefault="00666535" w:rsidP="00AA09F8">
      <w:pPr>
        <w:numPr>
          <w:ilvl w:val="0"/>
          <w:numId w:val="7"/>
        </w:numPr>
        <w:spacing w:before="100" w:beforeAutospacing="1" w:after="100" w:afterAutospacing="1" w:line="240" w:lineRule="auto"/>
        <w:jc w:val="both"/>
      </w:pPr>
      <w:r>
        <w:t>Bóg na dalekim, obcym tronie;</w:t>
      </w:r>
    </w:p>
    <w:p w:rsidR="00666535" w:rsidRDefault="00666535" w:rsidP="00AA09F8">
      <w:pPr>
        <w:numPr>
          <w:ilvl w:val="0"/>
          <w:numId w:val="7"/>
        </w:numPr>
        <w:spacing w:before="100" w:beforeAutospacing="1" w:after="100" w:afterAutospacing="1" w:line="240" w:lineRule="auto"/>
        <w:jc w:val="both"/>
      </w:pPr>
      <w:r>
        <w:t>Ziemia we władaniu Szatana;</w:t>
      </w:r>
    </w:p>
    <w:p w:rsidR="00666535" w:rsidRDefault="00666535" w:rsidP="00AA09F8">
      <w:pPr>
        <w:numPr>
          <w:ilvl w:val="0"/>
          <w:numId w:val="7"/>
        </w:numPr>
        <w:spacing w:before="100" w:beforeAutospacing="1" w:after="100" w:afterAutospacing="1" w:line="240" w:lineRule="auto"/>
        <w:jc w:val="both"/>
      </w:pPr>
      <w:r>
        <w:t>zbuntowany Adam;</w:t>
      </w:r>
    </w:p>
    <w:p w:rsidR="00666535" w:rsidRDefault="00666535" w:rsidP="00AA09F8">
      <w:pPr>
        <w:numPr>
          <w:ilvl w:val="0"/>
          <w:numId w:val="7"/>
        </w:numPr>
        <w:spacing w:before="100" w:beforeAutospacing="1" w:after="100" w:afterAutospacing="1" w:line="240" w:lineRule="auto"/>
        <w:jc w:val="both"/>
      </w:pPr>
      <w:r>
        <w:t>kusząca erotyzmem Ewa;</w:t>
      </w:r>
    </w:p>
    <w:p w:rsidR="00666535" w:rsidRDefault="00666535" w:rsidP="00AA09F8">
      <w:pPr>
        <w:numPr>
          <w:ilvl w:val="0"/>
          <w:numId w:val="7"/>
        </w:numPr>
        <w:spacing w:before="100" w:beforeAutospacing="1" w:after="100" w:afterAutospacing="1" w:line="240" w:lineRule="auto"/>
        <w:jc w:val="both"/>
      </w:pPr>
      <w:r>
        <w:t>miliardy Krzyży;</w:t>
      </w:r>
    </w:p>
    <w:p w:rsidR="00AA09F8" w:rsidRDefault="00666535" w:rsidP="00A53403">
      <w:pPr>
        <w:numPr>
          <w:ilvl w:val="0"/>
          <w:numId w:val="7"/>
        </w:numPr>
        <w:spacing w:before="100" w:beforeAutospacing="1" w:after="100" w:afterAutospacing="1" w:line="240" w:lineRule="auto"/>
        <w:jc w:val="both"/>
      </w:pPr>
      <w:r>
        <w:t xml:space="preserve">krwawiąca Głowa </w:t>
      </w:r>
      <w:r>
        <w:softHyphen/>
        <w:t>Chrystusa.</w:t>
      </w:r>
    </w:p>
    <w:p w:rsidR="00253524" w:rsidRDefault="00253524" w:rsidP="00AA09F8">
      <w:pPr>
        <w:spacing w:before="100" w:beforeAutospacing="1" w:after="100" w:afterAutospacing="1" w:line="240" w:lineRule="auto"/>
        <w:jc w:val="both"/>
      </w:pPr>
    </w:p>
    <w:p w:rsidR="00AA09F8" w:rsidRDefault="00AA09F8" w:rsidP="00AA09F8">
      <w:pPr>
        <w:spacing w:before="100" w:beforeAutospacing="1" w:after="100" w:afterAutospacing="1" w:line="240" w:lineRule="auto"/>
        <w:jc w:val="both"/>
      </w:pPr>
      <w:r>
        <w:t xml:space="preserve">Ad. 3 </w:t>
      </w:r>
      <w:r w:rsidR="004815C5">
        <w:t xml:space="preserve">      </w:t>
      </w:r>
      <w:r w:rsidRPr="00AA09F8">
        <w:rPr>
          <w:b/>
        </w:rPr>
        <w:t xml:space="preserve">Humanizm i </w:t>
      </w:r>
      <w:proofErr w:type="spellStart"/>
      <w:r w:rsidRPr="00AA09F8">
        <w:rPr>
          <w:b/>
        </w:rPr>
        <w:t>franciszkanizm</w:t>
      </w:r>
      <w:proofErr w:type="spellEnd"/>
      <w:r w:rsidRPr="00AA09F8">
        <w:rPr>
          <w:b/>
        </w:rPr>
        <w:t xml:space="preserve"> w poezji Jana Kasprowicza</w:t>
      </w:r>
      <w:r>
        <w:t xml:space="preserve">.  </w:t>
      </w:r>
    </w:p>
    <w:p w:rsidR="00AA09F8" w:rsidRPr="00AA09F8" w:rsidRDefault="00AA09F8" w:rsidP="00AA09F8">
      <w:pPr>
        <w:spacing w:before="100" w:beforeAutospacing="1" w:after="100" w:afterAutospacing="1" w:line="240" w:lineRule="auto"/>
        <w:jc w:val="center"/>
        <w:rPr>
          <w:b/>
          <w:i/>
        </w:rPr>
      </w:pPr>
      <w:r w:rsidRPr="00AA09F8">
        <w:rPr>
          <w:b/>
          <w:i/>
        </w:rPr>
        <w:t>„Rozmiłowała się ma dusza” z tomu „Księga ubogich”</w:t>
      </w:r>
    </w:p>
    <w:p w:rsidR="00AA09F8" w:rsidRDefault="00AA09F8" w:rsidP="00AA09F8">
      <w:pPr>
        <w:spacing w:before="100" w:beforeAutospacing="1" w:after="100" w:afterAutospacing="1" w:line="240" w:lineRule="auto"/>
        <w:jc w:val="both"/>
      </w:pPr>
      <w:r>
        <w:t>Wiersz ma formę wyznania podmiotu lirycznego. Każda zwrotkę rozpoczyna zdanie „Rozmiłowała się ma dusza...”. Utwór wyraża akceptację</w:t>
      </w:r>
      <w:r w:rsidR="002076A8">
        <w:t xml:space="preserve"> (afirmację)</w:t>
      </w:r>
      <w:r>
        <w:t xml:space="preserve"> świata we wszystkich </w:t>
      </w:r>
      <w:r>
        <w:lastRenderedPageBreak/>
        <w:t xml:space="preserve">jego przejawach, podkreśla postawę franciszkańskiej prostoty i pokory, miłości do ludzi                     i przyrody. Podmiot liryczny jedna się z Bogiem, nie buntuje się nawet przeciwko śmierci. </w:t>
      </w:r>
    </w:p>
    <w:p w:rsidR="00253524" w:rsidRDefault="00253524" w:rsidP="00AA09F8">
      <w:pPr>
        <w:spacing w:before="100" w:beforeAutospacing="1" w:after="100" w:afterAutospacing="1" w:line="240" w:lineRule="auto"/>
        <w:jc w:val="center"/>
        <w:rPr>
          <w:b/>
          <w:i/>
        </w:rPr>
      </w:pPr>
    </w:p>
    <w:p w:rsidR="00AA09F8" w:rsidRDefault="00AA09F8" w:rsidP="00AA09F8">
      <w:pPr>
        <w:spacing w:before="100" w:beforeAutospacing="1" w:after="100" w:afterAutospacing="1" w:line="240" w:lineRule="auto"/>
        <w:jc w:val="center"/>
        <w:rPr>
          <w:b/>
          <w:i/>
        </w:rPr>
      </w:pPr>
      <w:r>
        <w:rPr>
          <w:b/>
          <w:i/>
        </w:rPr>
        <w:t>„Witajcie, kochane góry…”</w:t>
      </w:r>
      <w:r w:rsidR="00154121" w:rsidRPr="00154121">
        <w:rPr>
          <w:b/>
          <w:i/>
        </w:rPr>
        <w:t xml:space="preserve"> </w:t>
      </w:r>
      <w:r w:rsidR="00154121" w:rsidRPr="00AA09F8">
        <w:rPr>
          <w:b/>
          <w:i/>
        </w:rPr>
        <w:t>z tomu „Księga ubogich”</w:t>
      </w:r>
    </w:p>
    <w:p w:rsidR="002076A8" w:rsidRDefault="00AA09F8" w:rsidP="00154121">
      <w:pPr>
        <w:spacing w:before="100" w:beforeAutospacing="1" w:after="100" w:afterAutospacing="1" w:line="240" w:lineRule="auto"/>
        <w:jc w:val="both"/>
      </w:pPr>
      <w:r>
        <w:t xml:space="preserve">Podmiot liryczny </w:t>
      </w:r>
      <w:r w:rsidR="00154121">
        <w:t>ujawnia się w sposób bezpośredni (jestem, byłem), powraca do znajomych sobie miejsc. Opisuje krajobraz jako miejsce piękne, w którym nic się nie zmieniło.</w:t>
      </w:r>
      <w:r w:rsidR="002076A8">
        <w:t xml:space="preserve">                          </w:t>
      </w:r>
      <w:r w:rsidR="00154121">
        <w:t xml:space="preserve"> </w:t>
      </w:r>
      <w:r w:rsidR="002076A8">
        <w:t xml:space="preserve">Jego emocjonalny i pełen zachwytu stosunek do przyrody podkreślają wykrzyknienia.              </w:t>
      </w:r>
      <w:r w:rsidR="00154121">
        <w:t xml:space="preserve">Zwraca się bezpośrednio do ukochanych gór, dzieląc się refleksją, że we „wrzaskliwym rozgwarze miasta” znalazł tylko „pustkowia, bezpłodne głusze”, a w górach – spokój, radość                                  i wewnętrzna harmonię. Osoba mówiąca przeciwstawia tempo, pustkę i powierzchowność miejskiego stylu życia, prostocie i duchowej głębi, która daje obcowanie z naturą. Uczy ona pokory, jest źródłem przyjemności, ale taż refleksji o przemijaniu, wieczności, sensie życia. </w:t>
      </w:r>
      <w:r w:rsidR="00154121" w:rsidRPr="002076A8">
        <w:rPr>
          <w:b/>
        </w:rPr>
        <w:t xml:space="preserve">Idealizacja przyrody i egzystencji prostych ludzi jest charakterystyczna </w:t>
      </w:r>
      <w:r w:rsidR="002076A8">
        <w:rPr>
          <w:b/>
        </w:rPr>
        <w:t xml:space="preserve">                                          </w:t>
      </w:r>
      <w:r w:rsidR="00154121" w:rsidRPr="002076A8">
        <w:rPr>
          <w:b/>
        </w:rPr>
        <w:t xml:space="preserve">dla </w:t>
      </w:r>
      <w:proofErr w:type="spellStart"/>
      <w:r w:rsidR="00154121" w:rsidRPr="002076A8">
        <w:rPr>
          <w:b/>
        </w:rPr>
        <w:t>franciszkanizmu</w:t>
      </w:r>
      <w:proofErr w:type="spellEnd"/>
      <w:r w:rsidR="00154121" w:rsidRPr="002076A8">
        <w:rPr>
          <w:b/>
        </w:rPr>
        <w:t>.</w:t>
      </w:r>
      <w:r w:rsidR="00154121">
        <w:t xml:space="preserve"> Podmiot mówiący w wierszu jest szczęśliwy. Nawet wiadomość </w:t>
      </w:r>
      <w:r w:rsidR="002076A8">
        <w:t xml:space="preserve">                        </w:t>
      </w:r>
      <w:r w:rsidR="00154121">
        <w:t xml:space="preserve">o śmierci przyjaciela nie burzy jego wewnętrznego spokoju. </w:t>
      </w:r>
      <w:r w:rsidR="002076A8">
        <w:t xml:space="preserve">                                                         </w:t>
      </w:r>
    </w:p>
    <w:p w:rsidR="00AA09F8" w:rsidRDefault="002076A8" w:rsidP="00154121">
      <w:pPr>
        <w:spacing w:before="100" w:beforeAutospacing="1" w:after="100" w:afterAutospacing="1" w:line="240" w:lineRule="auto"/>
        <w:jc w:val="both"/>
      </w:pPr>
      <w:r>
        <w:t>Wiersz ma k</w:t>
      </w:r>
      <w:r w:rsidR="00154121">
        <w:t>ompozycj</w:t>
      </w:r>
      <w:r>
        <w:t>ę</w:t>
      </w:r>
      <w:r w:rsidR="00154121">
        <w:t xml:space="preserve"> </w:t>
      </w:r>
      <w:r>
        <w:t>klamrową -</w:t>
      </w:r>
      <w:r w:rsidR="00154121">
        <w:t xml:space="preserve"> pierwsza i ostatnia zwrotka s</w:t>
      </w:r>
      <w:r>
        <w:t>ą</w:t>
      </w:r>
      <w:r w:rsidR="00154121">
        <w:t xml:space="preserve"> identyczne. Utwór</w:t>
      </w:r>
      <w:r>
        <w:t xml:space="preserve"> jest </w:t>
      </w:r>
      <w:r w:rsidR="00154121">
        <w:t xml:space="preserve"> rytmiczny, prosty</w:t>
      </w:r>
      <w:r>
        <w:t xml:space="preserve"> w formie.</w:t>
      </w:r>
      <w:r w:rsidR="00154121">
        <w:t xml:space="preserve"> </w:t>
      </w:r>
    </w:p>
    <w:p w:rsidR="002076A8" w:rsidRDefault="002076A8" w:rsidP="00154121">
      <w:pPr>
        <w:spacing w:before="100" w:beforeAutospacing="1" w:after="100" w:afterAutospacing="1" w:line="240" w:lineRule="auto"/>
        <w:jc w:val="both"/>
      </w:pPr>
    </w:p>
    <w:p w:rsidR="002076A8" w:rsidRPr="002076A8" w:rsidRDefault="002076A8" w:rsidP="00154121">
      <w:pPr>
        <w:spacing w:before="100" w:beforeAutospacing="1" w:after="100" w:afterAutospacing="1" w:line="240" w:lineRule="auto"/>
        <w:jc w:val="both"/>
        <w:rPr>
          <w:b/>
        </w:rPr>
      </w:pPr>
      <w:r>
        <w:t xml:space="preserve">Ad. 4   </w:t>
      </w:r>
      <w:r w:rsidRPr="002076A8">
        <w:rPr>
          <w:b/>
        </w:rPr>
        <w:t>Echa młodopolskiej postawy wobec życia wierszu L</w:t>
      </w:r>
      <w:r>
        <w:rPr>
          <w:b/>
        </w:rPr>
        <w:t>.</w:t>
      </w:r>
      <w:r w:rsidRPr="002076A8">
        <w:rPr>
          <w:b/>
        </w:rPr>
        <w:t xml:space="preserve"> Staffa „Deszcz jesienny”.</w:t>
      </w:r>
    </w:p>
    <w:p w:rsidR="00440C33" w:rsidRDefault="009B630B" w:rsidP="009B630B">
      <w:pPr>
        <w:spacing w:before="100" w:beforeAutospacing="1" w:after="100" w:afterAutospacing="1" w:line="240" w:lineRule="auto"/>
        <w:jc w:val="both"/>
      </w:pPr>
      <w:r w:rsidRPr="00253524">
        <w:rPr>
          <w:b/>
        </w:rPr>
        <w:t>Podmiot mówiący poddaje się nastrojowi smutku i melancholii wywoływanemu                                   przez monotonnie padający deszcz</w:t>
      </w:r>
      <w:r>
        <w:t xml:space="preserve">. Jego świadomość znajduje się na pograniczu jawy i snu,        a wyobraźnia podsuwa </w:t>
      </w:r>
      <w:r w:rsidR="00440C33">
        <w:t>przywidzenia</w:t>
      </w:r>
      <w:r>
        <w:t xml:space="preserve">. </w:t>
      </w:r>
      <w:r w:rsidRPr="00253524">
        <w:rPr>
          <w:b/>
        </w:rPr>
        <w:t xml:space="preserve">Utwór jest charakterystyczny dla </w:t>
      </w:r>
      <w:r w:rsidR="00440C33" w:rsidRPr="00253524">
        <w:rPr>
          <w:b/>
        </w:rPr>
        <w:t>panują</w:t>
      </w:r>
      <w:r w:rsidRPr="00253524">
        <w:rPr>
          <w:b/>
        </w:rPr>
        <w:t xml:space="preserve">cych </w:t>
      </w:r>
      <w:r w:rsidR="00440C33" w:rsidRPr="00253524">
        <w:rPr>
          <w:b/>
        </w:rPr>
        <w:t xml:space="preserve">                           </w:t>
      </w:r>
      <w:r w:rsidRPr="00253524">
        <w:rPr>
          <w:b/>
        </w:rPr>
        <w:t>na przełomie wieków nastrojów pesymizmu, smutku, zwątpienia, dla których znajdowano  uzasadnienie w filozofii Artura Schopenhauera</w:t>
      </w:r>
      <w:r>
        <w:t>. Już sam tytuł wiersza sugeruje jego atmosferę. Jesień oznacza obumieranie, schyłek, zapowiedź śmierci. Symboliczne obrazy</w:t>
      </w:r>
      <w:r w:rsidR="00440C33">
        <w:t>,</w:t>
      </w:r>
      <w:r>
        <w:t xml:space="preserve"> które pojawiają się w kolejnych strofach</w:t>
      </w:r>
      <w:r w:rsidR="00440C33">
        <w:t>,</w:t>
      </w:r>
      <w:r>
        <w:t xml:space="preserve"> budowane są wokół popularnych w poezji młodopolskiej motywów żałoby, grobów, łez, pustyni, nieszczęścia, rozstania, rozpaczy</w:t>
      </w:r>
      <w:r w:rsidR="00440C33">
        <w:t>,</w:t>
      </w:r>
      <w:r>
        <w:t xml:space="preserve"> spopielonego ogrodu, szatana, samotnej wędrówki jako metafory życia. Powtarzający się po każdej zwrotce refren sugeruje, że podsuwane przez wyobraźnię obrazy s</w:t>
      </w:r>
      <w:r w:rsidR="00440C33">
        <w:t>ą</w:t>
      </w:r>
      <w:r>
        <w:t xml:space="preserve"> projekcją psychiki poddającej się monotonnemu rytmowi </w:t>
      </w:r>
      <w:r w:rsidR="00440C33">
        <w:t xml:space="preserve">kropel deszczu tłukących </w:t>
      </w:r>
      <w:r w:rsidR="00253524">
        <w:t xml:space="preserve">                            </w:t>
      </w:r>
      <w:r w:rsidR="00440C33">
        <w:t xml:space="preserve">o szyby. Ukazują pejzaż wewnętrzny przygnębionego smutkiem człowieka. </w:t>
      </w:r>
    </w:p>
    <w:p w:rsidR="00440C33" w:rsidRDefault="00440C33" w:rsidP="00440C33">
      <w:pPr>
        <w:spacing w:before="100" w:beforeAutospacing="1" w:after="100" w:afterAutospacing="1" w:line="240" w:lineRule="auto"/>
        <w:jc w:val="both"/>
      </w:pPr>
      <w:r>
        <w:t xml:space="preserve">Nastrój wiersza budowany jest za pomocą środków stylistycznych:  </w:t>
      </w:r>
    </w:p>
    <w:p w:rsidR="00AA09F8" w:rsidRDefault="00440C33" w:rsidP="00440C3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>
        <w:t xml:space="preserve">epitetów (deszcz jesienny, płacz szklany), </w:t>
      </w:r>
      <w:r w:rsidRPr="000B47DD">
        <w:rPr>
          <w:b/>
        </w:rPr>
        <w:t>epitetów kolorystycznych</w:t>
      </w:r>
      <w:r>
        <w:t xml:space="preserve"> (czarna żałoba, światła szarego),  </w:t>
      </w:r>
    </w:p>
    <w:p w:rsidR="00440C33" w:rsidRDefault="00440C33" w:rsidP="00440C3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 w:rsidRPr="00253524">
        <w:rPr>
          <w:b/>
        </w:rPr>
        <w:t>onomatopei</w:t>
      </w:r>
      <w:r>
        <w:t xml:space="preserve">  (wyrazów dźwiękonaśladowczych) – dzwoni, pluszcze, sączy, tłuką,</w:t>
      </w:r>
    </w:p>
    <w:p w:rsidR="00440C33" w:rsidRDefault="00440C33" w:rsidP="00440C3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 w:rsidRPr="000B47DD">
        <w:rPr>
          <w:b/>
        </w:rPr>
        <w:t>instrumentacji głoskowej</w:t>
      </w:r>
      <w:r>
        <w:t xml:space="preserve"> (powtarzanie jednakowych lub podobnych grup głosek, np.  głosek </w:t>
      </w:r>
      <w:proofErr w:type="spellStart"/>
      <w:r>
        <w:t>sz</w:t>
      </w:r>
      <w:proofErr w:type="spellEnd"/>
      <w:r>
        <w:t xml:space="preserve">, cz, </w:t>
      </w:r>
      <w:proofErr w:type="spellStart"/>
      <w:r>
        <w:t>d</w:t>
      </w:r>
      <w:r w:rsidR="00253524">
        <w:t>z</w:t>
      </w:r>
      <w:proofErr w:type="spellEnd"/>
      <w:r w:rsidR="00253524">
        <w:t xml:space="preserve">, n </w:t>
      </w:r>
      <w:r>
        <w:t xml:space="preserve"> („O szyby deszcz dzwoni, deszcz dzwoni jesienny                          i pluszcze jednaki, miarowy niezmienny</w:t>
      </w:r>
      <w:r w:rsidR="00253524">
        <w:t xml:space="preserve">”), </w:t>
      </w:r>
    </w:p>
    <w:p w:rsidR="00253524" w:rsidRDefault="00253524" w:rsidP="00440C3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 w:rsidRPr="000B47DD">
        <w:rPr>
          <w:b/>
        </w:rPr>
        <w:t>powtórzeń</w:t>
      </w:r>
      <w:r>
        <w:t xml:space="preserve"> wyrazów i zdań (refren),</w:t>
      </w:r>
    </w:p>
    <w:p w:rsidR="00253524" w:rsidRDefault="00253524" w:rsidP="00440C3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>
        <w:t>metafor („Przez ogród mój szatan szedł smutny śmiertelnie”),</w:t>
      </w:r>
    </w:p>
    <w:p w:rsidR="004815C5" w:rsidRDefault="00253524" w:rsidP="00AA09F8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>
        <w:t>pytań retorycznych („Ktoś umarł… Kto?”)</w:t>
      </w:r>
      <w:r w:rsidR="00AA09F8">
        <w:t xml:space="preserve">                                                                             </w:t>
      </w:r>
      <w:r w:rsidR="004815C5">
        <w:t xml:space="preserve">                          </w:t>
      </w:r>
    </w:p>
    <w:sectPr w:rsidR="004815C5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0C7" w:rsidRDefault="004020C7" w:rsidP="00666535">
      <w:pPr>
        <w:spacing w:after="0" w:line="240" w:lineRule="auto"/>
      </w:pPr>
      <w:r>
        <w:separator/>
      </w:r>
    </w:p>
  </w:endnote>
  <w:endnote w:type="continuationSeparator" w:id="0">
    <w:p w:rsidR="004020C7" w:rsidRDefault="004020C7" w:rsidP="00666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0C7" w:rsidRDefault="004020C7" w:rsidP="00666535">
      <w:pPr>
        <w:spacing w:after="0" w:line="240" w:lineRule="auto"/>
      </w:pPr>
      <w:r>
        <w:separator/>
      </w:r>
    </w:p>
  </w:footnote>
  <w:footnote w:type="continuationSeparator" w:id="0">
    <w:p w:rsidR="004020C7" w:rsidRDefault="004020C7" w:rsidP="00666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E363B"/>
    <w:multiLevelType w:val="multilevel"/>
    <w:tmpl w:val="4F70F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53DC6"/>
    <w:multiLevelType w:val="multilevel"/>
    <w:tmpl w:val="4448E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1A3633"/>
    <w:multiLevelType w:val="multilevel"/>
    <w:tmpl w:val="02B05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BD51FE"/>
    <w:multiLevelType w:val="multilevel"/>
    <w:tmpl w:val="8C7E6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7E71BA"/>
    <w:multiLevelType w:val="multilevel"/>
    <w:tmpl w:val="96E69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D21"/>
    <w:multiLevelType w:val="hybridMultilevel"/>
    <w:tmpl w:val="18525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7F05F0"/>
    <w:multiLevelType w:val="multilevel"/>
    <w:tmpl w:val="04AC9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9532B5"/>
    <w:multiLevelType w:val="multilevel"/>
    <w:tmpl w:val="FBC69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1B04CE"/>
    <w:multiLevelType w:val="hybridMultilevel"/>
    <w:tmpl w:val="00FC1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AE5F8C"/>
    <w:multiLevelType w:val="multilevel"/>
    <w:tmpl w:val="793EC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BA3714"/>
    <w:multiLevelType w:val="multilevel"/>
    <w:tmpl w:val="7C622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6600E3"/>
    <w:multiLevelType w:val="multilevel"/>
    <w:tmpl w:val="75502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2"/>
  </w:num>
  <w:num w:numId="5">
    <w:abstractNumId w:val="1"/>
  </w:num>
  <w:num w:numId="6">
    <w:abstractNumId w:val="3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0"/>
  </w:num>
  <w:num w:numId="12">
    <w:abstractNumId w:val="9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0E0E"/>
    <w:rsid w:val="000B3422"/>
    <w:rsid w:val="000B47DD"/>
    <w:rsid w:val="0012793F"/>
    <w:rsid w:val="00154121"/>
    <w:rsid w:val="002076A8"/>
    <w:rsid w:val="00253321"/>
    <w:rsid w:val="00253524"/>
    <w:rsid w:val="002C04EB"/>
    <w:rsid w:val="004020C7"/>
    <w:rsid w:val="00440C33"/>
    <w:rsid w:val="004815C5"/>
    <w:rsid w:val="00666535"/>
    <w:rsid w:val="007119F5"/>
    <w:rsid w:val="007835CB"/>
    <w:rsid w:val="00790E0E"/>
    <w:rsid w:val="00825156"/>
    <w:rsid w:val="008634BC"/>
    <w:rsid w:val="009A5E55"/>
    <w:rsid w:val="009B630B"/>
    <w:rsid w:val="00A53403"/>
    <w:rsid w:val="00AA09F8"/>
    <w:rsid w:val="00B0425D"/>
    <w:rsid w:val="00BF7F17"/>
    <w:rsid w:val="00F44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E0E"/>
  </w:style>
  <w:style w:type="paragraph" w:styleId="Nagwek2">
    <w:name w:val="heading 2"/>
    <w:basedOn w:val="Normalny"/>
    <w:link w:val="Nagwek2Znak"/>
    <w:uiPriority w:val="9"/>
    <w:qFormat/>
    <w:rsid w:val="00666535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66535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0E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90E0E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A53403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Uwydatnienie">
    <w:name w:val="Emphasis"/>
    <w:basedOn w:val="Domylnaczcionkaakapitu"/>
    <w:uiPriority w:val="20"/>
    <w:qFormat/>
    <w:rsid w:val="00A53403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6665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6535"/>
  </w:style>
  <w:style w:type="paragraph" w:styleId="Stopka">
    <w:name w:val="footer"/>
    <w:basedOn w:val="Normalny"/>
    <w:link w:val="StopkaZnak"/>
    <w:uiPriority w:val="99"/>
    <w:semiHidden/>
    <w:unhideWhenUsed/>
    <w:rsid w:val="006665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66535"/>
  </w:style>
  <w:style w:type="character" w:customStyle="1" w:styleId="Nagwek2Znak">
    <w:name w:val="Nagłówek 2 Znak"/>
    <w:basedOn w:val="Domylnaczcionkaakapitu"/>
    <w:link w:val="Nagwek2"/>
    <w:uiPriority w:val="9"/>
    <w:rsid w:val="00666535"/>
    <w:rPr>
      <w:rFonts w:eastAsia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66535"/>
    <w:rPr>
      <w:rFonts w:eastAsia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666535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6653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66535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6653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66535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post-date">
    <w:name w:val="post-date"/>
    <w:basedOn w:val="Domylnaczcionkaakapitu"/>
    <w:rsid w:val="00666535"/>
  </w:style>
  <w:style w:type="paragraph" w:styleId="Tekstdymka">
    <w:name w:val="Balloon Text"/>
    <w:basedOn w:val="Normalny"/>
    <w:link w:val="TekstdymkaZnak"/>
    <w:uiPriority w:val="99"/>
    <w:semiHidden/>
    <w:unhideWhenUsed/>
    <w:rsid w:val="00666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5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8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6150">
              <w:marLeft w:val="0"/>
              <w:marRight w:val="15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93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74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90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96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09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96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23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39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45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3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3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27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559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22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97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86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pbiblioteka.cku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1659</Words>
  <Characters>9959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6</cp:revision>
  <dcterms:created xsi:type="dcterms:W3CDTF">2020-05-19T09:53:00Z</dcterms:created>
  <dcterms:modified xsi:type="dcterms:W3CDTF">2020-05-19T17:49:00Z</dcterms:modified>
</cp:coreProperties>
</file>