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Default="00305ED3">
      <w:pPr>
        <w:rPr>
          <w:b/>
          <w:sz w:val="28"/>
          <w:szCs w:val="28"/>
        </w:rPr>
      </w:pPr>
      <w:r w:rsidRPr="00305ED3">
        <w:rPr>
          <w:b/>
          <w:sz w:val="28"/>
          <w:szCs w:val="28"/>
        </w:rPr>
        <w:t>Materiały dla słuchaczy CHM</w:t>
      </w:r>
      <w:r w:rsidR="00413AF2">
        <w:rPr>
          <w:b/>
          <w:sz w:val="28"/>
          <w:szCs w:val="28"/>
        </w:rPr>
        <w:t>.</w:t>
      </w:r>
      <w:r w:rsidRPr="00305ED3">
        <w:rPr>
          <w:b/>
          <w:sz w:val="28"/>
          <w:szCs w:val="28"/>
        </w:rPr>
        <w:t>05</w:t>
      </w:r>
      <w:r w:rsidR="007E0F02">
        <w:rPr>
          <w:b/>
          <w:sz w:val="28"/>
          <w:szCs w:val="28"/>
        </w:rPr>
        <w:t xml:space="preserve"> – 17</w:t>
      </w:r>
      <w:r>
        <w:rPr>
          <w:b/>
          <w:sz w:val="28"/>
          <w:szCs w:val="28"/>
        </w:rPr>
        <w:t>.10.2020r.</w:t>
      </w:r>
    </w:p>
    <w:p w:rsidR="00305ED3" w:rsidRDefault="00305ED3">
      <w:pPr>
        <w:rPr>
          <w:b/>
          <w:sz w:val="28"/>
          <w:szCs w:val="28"/>
        </w:rPr>
      </w:pPr>
      <w:r w:rsidRPr="00305ED3">
        <w:rPr>
          <w:sz w:val="28"/>
          <w:szCs w:val="28"/>
        </w:rPr>
        <w:t>Z przedmiotu</w:t>
      </w:r>
      <w:r>
        <w:rPr>
          <w:sz w:val="28"/>
          <w:szCs w:val="28"/>
        </w:rPr>
        <w:t xml:space="preserve">: </w:t>
      </w:r>
      <w:r w:rsidRPr="00305ED3">
        <w:rPr>
          <w:b/>
          <w:sz w:val="28"/>
          <w:szCs w:val="28"/>
        </w:rPr>
        <w:t>Ochrona wód</w:t>
      </w:r>
      <w:r w:rsidR="00413AF2">
        <w:rPr>
          <w:b/>
          <w:sz w:val="28"/>
          <w:szCs w:val="28"/>
        </w:rPr>
        <w:t xml:space="preserve"> – wskaźniki czystości i klasyfikacja wód.</w:t>
      </w:r>
    </w:p>
    <w:p w:rsidR="00305ED3" w:rsidRDefault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Proszę zapoznać się z poniżej </w:t>
      </w:r>
      <w:r>
        <w:rPr>
          <w:sz w:val="28"/>
          <w:szCs w:val="28"/>
        </w:rPr>
        <w:t>zamiesz</w:t>
      </w:r>
      <w:r w:rsidR="00AF6296">
        <w:rPr>
          <w:sz w:val="28"/>
          <w:szCs w:val="28"/>
        </w:rPr>
        <w:t>cz</w:t>
      </w:r>
      <w:r>
        <w:rPr>
          <w:sz w:val="28"/>
          <w:szCs w:val="28"/>
        </w:rPr>
        <w:t>onymi materiałami oraz sporządzić notatkę.</w:t>
      </w:r>
    </w:p>
    <w:p w:rsidR="00305ED3" w:rsidRDefault="00305ED3">
      <w:pPr>
        <w:rPr>
          <w:sz w:val="28"/>
          <w:szCs w:val="28"/>
        </w:rPr>
      </w:pP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Pod pojęciem </w:t>
      </w:r>
      <w:r w:rsidRPr="00305ED3">
        <w:rPr>
          <w:b/>
          <w:bCs/>
          <w:sz w:val="28"/>
          <w:szCs w:val="28"/>
        </w:rPr>
        <w:t>ochrony wód</w:t>
      </w:r>
      <w:r w:rsidRPr="00305ED3">
        <w:rPr>
          <w:sz w:val="28"/>
          <w:szCs w:val="28"/>
        </w:rPr>
        <w:t xml:space="preserve"> rozumie się zespół środków technicznych, ekonomicznych i administracyjnych, mających na celu ochronę wód powierzchniowych, podziemnych, wód kontynentalnych, śródlądowych i morskich przed zanieczyszczeniem. Ochrona wód jest częścią problemu ochrony środowiska.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b/>
          <w:sz w:val="28"/>
          <w:szCs w:val="28"/>
        </w:rPr>
        <w:t>Ilości wody zużywane w przemyśle chemicznym</w:t>
      </w:r>
      <w:r w:rsidRPr="00305ED3">
        <w:rPr>
          <w:sz w:val="28"/>
          <w:szCs w:val="28"/>
        </w:rPr>
        <w:t xml:space="preserve"> są ogromne np.: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>-do wyprodukowania 1t amoniaku potrzeba 200 t wody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>-1t sody kalcynowanej (węglan sodu) – w zależności od pory roku 150-190t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>-1t papieru – 700t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-1t włókien syntetycznych – 1000t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-1t kauczuku syntetycznego – 1000t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-1t suchej masy roślinnej – 500t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-1kg streptomycyny – 2t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b/>
          <w:sz w:val="28"/>
          <w:szCs w:val="28"/>
        </w:rPr>
        <w:t>Czystość wody</w:t>
      </w:r>
      <w:r w:rsidRPr="00305ED3">
        <w:rPr>
          <w:sz w:val="28"/>
          <w:szCs w:val="28"/>
        </w:rPr>
        <w:t xml:space="preserve">:  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a) </w:t>
      </w:r>
      <w:r w:rsidRPr="00305ED3">
        <w:rPr>
          <w:b/>
          <w:bCs/>
          <w:sz w:val="28"/>
          <w:szCs w:val="28"/>
        </w:rPr>
        <w:t>wskaźniki fizyczne</w:t>
      </w:r>
      <w:r w:rsidRPr="00305ED3">
        <w:rPr>
          <w:sz w:val="28"/>
          <w:szCs w:val="28"/>
        </w:rPr>
        <w:t xml:space="preserve"> - temperatura, barwa, zapach, mętność, smak;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 b) </w:t>
      </w:r>
      <w:r w:rsidRPr="00305ED3">
        <w:rPr>
          <w:b/>
          <w:bCs/>
          <w:sz w:val="28"/>
          <w:szCs w:val="28"/>
        </w:rPr>
        <w:t>wskaźniki chemiczne</w:t>
      </w:r>
      <w:r w:rsidRPr="00305ED3">
        <w:rPr>
          <w:sz w:val="28"/>
          <w:szCs w:val="28"/>
        </w:rPr>
        <w:t xml:space="preserve"> - odczyn </w:t>
      </w:r>
      <w:proofErr w:type="spellStart"/>
      <w:r w:rsidRPr="00305ED3">
        <w:rPr>
          <w:sz w:val="28"/>
          <w:szCs w:val="28"/>
        </w:rPr>
        <w:t>pH</w:t>
      </w:r>
      <w:proofErr w:type="spellEnd"/>
      <w:r w:rsidRPr="00305ED3">
        <w:rPr>
          <w:sz w:val="28"/>
          <w:szCs w:val="28"/>
        </w:rPr>
        <w:t xml:space="preserve">, utlenialność, BZT5 - biochemiczne pięciodobowe zużycie tlenu, chemiczne zużycie tlenu, twardość, zasadowość oraz zawartości: związków azotu, chlorków, siarczanów, żelaza, manganu, fluoru, gazów rozpuszczonych w wodzie, pierwiastków śladowych, substancji trujących oraz sucha pozostałość  i strata po prażeniu; </w:t>
      </w:r>
    </w:p>
    <w:p w:rsidR="00305ED3" w:rsidRPr="00305ED3" w:rsidRDefault="00305ED3" w:rsidP="00305ED3">
      <w:pPr>
        <w:rPr>
          <w:sz w:val="28"/>
          <w:szCs w:val="28"/>
        </w:rPr>
      </w:pPr>
      <w:r w:rsidRPr="00305ED3">
        <w:rPr>
          <w:sz w:val="28"/>
          <w:szCs w:val="28"/>
        </w:rPr>
        <w:t xml:space="preserve"> c) </w:t>
      </w:r>
      <w:r w:rsidRPr="00305ED3">
        <w:rPr>
          <w:b/>
          <w:bCs/>
          <w:sz w:val="28"/>
          <w:szCs w:val="28"/>
        </w:rPr>
        <w:t>wskaźniki biologiczne</w:t>
      </w:r>
      <w:r w:rsidRPr="00305ED3">
        <w:rPr>
          <w:sz w:val="28"/>
          <w:szCs w:val="28"/>
        </w:rPr>
        <w:t xml:space="preserve"> - zawartość bakterii w objętości próbki wody. </w:t>
      </w:r>
    </w:p>
    <w:p w:rsidR="00DC70F4" w:rsidRDefault="00DC70F4" w:rsidP="00305ED3">
      <w:pPr>
        <w:rPr>
          <w:b/>
          <w:bCs/>
          <w:sz w:val="28"/>
          <w:szCs w:val="28"/>
        </w:rPr>
      </w:pPr>
    </w:p>
    <w:p w:rsidR="00DC70F4" w:rsidRPr="00DC70F4" w:rsidRDefault="00DC70F4" w:rsidP="00DC70F4">
      <w:pPr>
        <w:rPr>
          <w:b/>
          <w:bCs/>
          <w:sz w:val="28"/>
          <w:szCs w:val="28"/>
        </w:rPr>
      </w:pPr>
      <w:r w:rsidRPr="00DC70F4">
        <w:rPr>
          <w:b/>
          <w:bCs/>
          <w:sz w:val="28"/>
          <w:szCs w:val="28"/>
        </w:rPr>
        <w:lastRenderedPageBreak/>
        <w:t>27 listopada 2002r. Rozporządzenie ministra środowiska.</w:t>
      </w:r>
    </w:p>
    <w:p w:rsidR="00DC70F4" w:rsidRPr="00DC70F4" w:rsidRDefault="00DC70F4" w:rsidP="00DC70F4">
      <w:pPr>
        <w:rPr>
          <w:b/>
          <w:bCs/>
          <w:sz w:val="28"/>
          <w:szCs w:val="28"/>
        </w:rPr>
      </w:pPr>
      <w:r w:rsidRPr="00DC70F4">
        <w:rPr>
          <w:b/>
          <w:bCs/>
          <w:sz w:val="28"/>
          <w:szCs w:val="28"/>
        </w:rPr>
        <w:t xml:space="preserve">„Ustala się trzy kategorie jakości wody: </w:t>
      </w:r>
    </w:p>
    <w:p w:rsidR="00DC70F4" w:rsidRPr="00DC70F4" w:rsidRDefault="00DC70F4" w:rsidP="00DC70F4">
      <w:pPr>
        <w:rPr>
          <w:bCs/>
          <w:sz w:val="28"/>
          <w:szCs w:val="28"/>
        </w:rPr>
      </w:pPr>
      <w:r w:rsidRPr="00DC70F4">
        <w:rPr>
          <w:b/>
          <w:bCs/>
          <w:sz w:val="28"/>
          <w:szCs w:val="28"/>
        </w:rPr>
        <w:t xml:space="preserve">1)  kategoria A1 - </w:t>
      </w:r>
      <w:r w:rsidRPr="00DC70F4">
        <w:rPr>
          <w:bCs/>
          <w:sz w:val="28"/>
          <w:szCs w:val="28"/>
        </w:rPr>
        <w:t>woda wymagająca prostego uzdatniania fizycznego, w szczególności filtracji oraz dezynfekcji;   </w:t>
      </w:r>
    </w:p>
    <w:p w:rsidR="00DC70F4" w:rsidRPr="00DC70F4" w:rsidRDefault="00DC70F4" w:rsidP="00DC70F4">
      <w:pPr>
        <w:rPr>
          <w:b/>
          <w:bCs/>
          <w:sz w:val="28"/>
          <w:szCs w:val="28"/>
        </w:rPr>
      </w:pPr>
      <w:r w:rsidRPr="00DC70F4">
        <w:rPr>
          <w:b/>
          <w:bCs/>
          <w:sz w:val="28"/>
          <w:szCs w:val="28"/>
        </w:rPr>
        <w:t xml:space="preserve">2)  kategoria A2 - </w:t>
      </w:r>
      <w:r w:rsidRPr="00DC70F4">
        <w:rPr>
          <w:bCs/>
          <w:sz w:val="28"/>
          <w:szCs w:val="28"/>
        </w:rPr>
        <w:t>woda wymagająca typowego uzdatniania fizycznego i chemicznego, w szczególności utleniania wstępnego, koagulacji, flokulacji, dekantacji, filtracji, dezynfekcji (chlorowania końcowego)</w:t>
      </w:r>
      <w:r w:rsidRPr="00DC70F4">
        <w:rPr>
          <w:b/>
          <w:bCs/>
          <w:sz w:val="28"/>
          <w:szCs w:val="28"/>
        </w:rPr>
        <w:t xml:space="preserve">   </w:t>
      </w:r>
    </w:p>
    <w:p w:rsidR="00DC70F4" w:rsidRPr="00DC70F4" w:rsidRDefault="00DC70F4" w:rsidP="00DC70F4">
      <w:pPr>
        <w:rPr>
          <w:bCs/>
          <w:sz w:val="28"/>
          <w:szCs w:val="28"/>
        </w:rPr>
      </w:pPr>
      <w:r w:rsidRPr="00DC70F4">
        <w:rPr>
          <w:b/>
          <w:bCs/>
          <w:sz w:val="28"/>
          <w:szCs w:val="28"/>
        </w:rPr>
        <w:t xml:space="preserve">3)  kategoria A3 - </w:t>
      </w:r>
      <w:r w:rsidRPr="00DC70F4">
        <w:rPr>
          <w:bCs/>
          <w:sz w:val="28"/>
          <w:szCs w:val="28"/>
        </w:rPr>
        <w:t>woda wymagająca wysokosprawnego uzdatniania fizycznego i chemicznego, w szczególności utleniania, koagulacji, flokulacji, dekantacji, filtracji, adsorpcji na węglu aktywnym, dezynfekcji (ozonowania i chlorowania końcowego).”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b/>
          <w:bCs/>
          <w:sz w:val="28"/>
          <w:szCs w:val="28"/>
        </w:rPr>
        <w:t>Klasyfikacja wód powierzchniowych (</w:t>
      </w:r>
      <w:r w:rsidRPr="00305ED3">
        <w:rPr>
          <w:sz w:val="28"/>
          <w:szCs w:val="28"/>
        </w:rPr>
        <w:t>Dz. U. Nr 32, poz.284, 16 marca 2004r. rozporządzenie ministra środowiska)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 xml:space="preserve">-  </w:t>
      </w:r>
      <w:r w:rsidRPr="00305ED3">
        <w:rPr>
          <w:b/>
          <w:bCs/>
          <w:sz w:val="28"/>
          <w:szCs w:val="28"/>
        </w:rPr>
        <w:t>klasa I</w:t>
      </w:r>
      <w:r w:rsidRPr="00305ED3">
        <w:rPr>
          <w:sz w:val="28"/>
          <w:szCs w:val="28"/>
        </w:rPr>
        <w:t xml:space="preserve"> — wody o bardzo dobrej jakości: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>uzdatnianie sposobem właściwym dla kategorii A1,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 xml:space="preserve">- </w:t>
      </w:r>
      <w:r w:rsidRPr="00305ED3">
        <w:rPr>
          <w:b/>
          <w:bCs/>
          <w:sz w:val="28"/>
          <w:szCs w:val="28"/>
        </w:rPr>
        <w:t>klasa II</w:t>
      </w:r>
      <w:r w:rsidRPr="00305ED3">
        <w:rPr>
          <w:sz w:val="28"/>
          <w:szCs w:val="28"/>
        </w:rPr>
        <w:t xml:space="preserve"> — wody dobrej jakości: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>uzdatnianie sposobem właściwym dla kategorii A2,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 xml:space="preserve">- </w:t>
      </w:r>
      <w:r w:rsidRPr="00305ED3">
        <w:rPr>
          <w:b/>
          <w:bCs/>
          <w:sz w:val="28"/>
          <w:szCs w:val="28"/>
        </w:rPr>
        <w:t>klasa III</w:t>
      </w:r>
      <w:r w:rsidRPr="00305ED3">
        <w:rPr>
          <w:sz w:val="28"/>
          <w:szCs w:val="28"/>
        </w:rPr>
        <w:t xml:space="preserve"> — wody zadowalającej jakości: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>uzdatnianie sposobem właściwym dla kategorii A2,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 xml:space="preserve">- </w:t>
      </w:r>
      <w:r w:rsidRPr="00305ED3">
        <w:rPr>
          <w:b/>
          <w:bCs/>
          <w:sz w:val="28"/>
          <w:szCs w:val="28"/>
        </w:rPr>
        <w:t>klasa IV</w:t>
      </w:r>
      <w:r w:rsidRPr="00305ED3">
        <w:rPr>
          <w:sz w:val="28"/>
          <w:szCs w:val="28"/>
        </w:rPr>
        <w:t xml:space="preserve"> — wody niezadowalającej jakości: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>uzdatnianie sposobem właściwym dla kategorii A3,</w:t>
      </w:r>
    </w:p>
    <w:p w:rsidR="00305ED3" w:rsidRPr="00305ED3" w:rsidRDefault="00305ED3" w:rsidP="00DC70F4">
      <w:pPr>
        <w:spacing w:line="240" w:lineRule="auto"/>
        <w:rPr>
          <w:sz w:val="28"/>
          <w:szCs w:val="28"/>
        </w:rPr>
      </w:pPr>
      <w:r w:rsidRPr="00305ED3">
        <w:rPr>
          <w:sz w:val="28"/>
          <w:szCs w:val="28"/>
        </w:rPr>
        <w:t xml:space="preserve">- </w:t>
      </w:r>
      <w:r w:rsidRPr="00305ED3">
        <w:rPr>
          <w:b/>
          <w:bCs/>
          <w:sz w:val="28"/>
          <w:szCs w:val="28"/>
        </w:rPr>
        <w:t>klasa V</w:t>
      </w:r>
      <w:r w:rsidRPr="00305ED3">
        <w:rPr>
          <w:sz w:val="28"/>
          <w:szCs w:val="28"/>
        </w:rPr>
        <w:t xml:space="preserve"> — wody złej jakości </w:t>
      </w:r>
    </w:p>
    <w:p w:rsidR="00305ED3" w:rsidRDefault="00305ED3">
      <w:pPr>
        <w:rPr>
          <w:sz w:val="28"/>
          <w:szCs w:val="28"/>
        </w:rPr>
      </w:pPr>
    </w:p>
    <w:p w:rsidR="00305ED3" w:rsidRDefault="00305ED3">
      <w:pPr>
        <w:rPr>
          <w:sz w:val="28"/>
          <w:szCs w:val="28"/>
        </w:rPr>
      </w:pPr>
      <w:r>
        <w:rPr>
          <w:sz w:val="28"/>
          <w:szCs w:val="28"/>
        </w:rPr>
        <w:t>Ponadto z dostępnych Państwu źródeł dydaktycznych ( podręczniki, Internet) proszę o odpowiedź na następują</w:t>
      </w:r>
      <w:r w:rsidR="00DC70F4">
        <w:rPr>
          <w:sz w:val="28"/>
          <w:szCs w:val="28"/>
        </w:rPr>
        <w:t>ce zagadnienia</w:t>
      </w:r>
      <w:r>
        <w:rPr>
          <w:sz w:val="28"/>
          <w:szCs w:val="28"/>
        </w:rPr>
        <w:t>:</w:t>
      </w:r>
    </w:p>
    <w:p w:rsidR="00305ED3" w:rsidRDefault="00DC70F4" w:rsidP="00DC70F4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Definicja </w:t>
      </w:r>
      <w:proofErr w:type="spellStart"/>
      <w:r>
        <w:rPr>
          <w:sz w:val="28"/>
          <w:szCs w:val="28"/>
        </w:rPr>
        <w:t>ChZT</w:t>
      </w:r>
      <w:proofErr w:type="spellEnd"/>
      <w:r>
        <w:rPr>
          <w:sz w:val="28"/>
          <w:szCs w:val="28"/>
        </w:rPr>
        <w:t>.</w:t>
      </w:r>
    </w:p>
    <w:p w:rsidR="00DC70F4" w:rsidRDefault="00DC70F4" w:rsidP="00DC70F4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Definicja BZT5.</w:t>
      </w:r>
    </w:p>
    <w:p w:rsidR="0067460C" w:rsidRPr="00333B44" w:rsidRDefault="00DC70F4" w:rsidP="00333B44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Rozwiń pojęcia: koagulacja, flokulacja, dekantacja, filtracja , adsorpcja.</w:t>
      </w:r>
      <w:bookmarkStart w:id="0" w:name="_GoBack"/>
      <w:bookmarkEnd w:id="0"/>
    </w:p>
    <w:sectPr w:rsidR="0067460C" w:rsidRPr="00333B44" w:rsidSect="0030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A57" w:rsidRDefault="00651A57" w:rsidP="00E67D33">
      <w:pPr>
        <w:spacing w:after="0" w:line="240" w:lineRule="auto"/>
      </w:pPr>
      <w:r>
        <w:separator/>
      </w:r>
    </w:p>
  </w:endnote>
  <w:endnote w:type="continuationSeparator" w:id="1">
    <w:p w:rsidR="00651A57" w:rsidRDefault="00651A57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5F" w:rsidRDefault="00CF2A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8"/>
      <w:docPartObj>
        <w:docPartGallery w:val="Page Numbers (Bottom of Page)"/>
        <w:docPartUnique/>
      </w:docPartObj>
    </w:sdtPr>
    <w:sdtContent>
      <w:p w:rsidR="00CF2A5F" w:rsidRDefault="00D937B8">
        <w:pPr>
          <w:pStyle w:val="Stopka"/>
          <w:jc w:val="center"/>
        </w:pPr>
        <w:fldSimple w:instr=" PAGE   \* MERGEFORMAT ">
          <w:r w:rsidR="007E0F02">
            <w:rPr>
              <w:noProof/>
            </w:rPr>
            <w:t>1</w:t>
          </w:r>
        </w:fldSimple>
      </w:p>
    </w:sdtContent>
  </w:sdt>
  <w:p w:rsidR="00CF2A5F" w:rsidRDefault="00CF2A5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5F" w:rsidRDefault="00CF2A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A57" w:rsidRDefault="00651A57" w:rsidP="00E67D33">
      <w:pPr>
        <w:spacing w:after="0" w:line="240" w:lineRule="auto"/>
      </w:pPr>
      <w:r>
        <w:separator/>
      </w:r>
    </w:p>
  </w:footnote>
  <w:footnote w:type="continuationSeparator" w:id="1">
    <w:p w:rsidR="00651A57" w:rsidRDefault="00651A57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5F" w:rsidRDefault="00CF2A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A5F" w:rsidRDefault="00CF2A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0E79A8"/>
    <w:rsid w:val="001105B3"/>
    <w:rsid w:val="00111449"/>
    <w:rsid w:val="00116E1E"/>
    <w:rsid w:val="00190B2E"/>
    <w:rsid w:val="00190DD2"/>
    <w:rsid w:val="001B2022"/>
    <w:rsid w:val="001C712D"/>
    <w:rsid w:val="001D6C2D"/>
    <w:rsid w:val="00264114"/>
    <w:rsid w:val="00265F41"/>
    <w:rsid w:val="00305ED3"/>
    <w:rsid w:val="00333B44"/>
    <w:rsid w:val="00405FD9"/>
    <w:rsid w:val="004066B1"/>
    <w:rsid w:val="00413AF2"/>
    <w:rsid w:val="0041463D"/>
    <w:rsid w:val="004F39FD"/>
    <w:rsid w:val="004F577D"/>
    <w:rsid w:val="005C05D5"/>
    <w:rsid w:val="00651A57"/>
    <w:rsid w:val="0067460C"/>
    <w:rsid w:val="006E205E"/>
    <w:rsid w:val="006E6DEC"/>
    <w:rsid w:val="00714318"/>
    <w:rsid w:val="007343E6"/>
    <w:rsid w:val="00764258"/>
    <w:rsid w:val="007A4499"/>
    <w:rsid w:val="007E0F02"/>
    <w:rsid w:val="00844179"/>
    <w:rsid w:val="0093179B"/>
    <w:rsid w:val="009E71A2"/>
    <w:rsid w:val="00A22193"/>
    <w:rsid w:val="00A650C2"/>
    <w:rsid w:val="00AF6296"/>
    <w:rsid w:val="00B15589"/>
    <w:rsid w:val="00B575BF"/>
    <w:rsid w:val="00BD074F"/>
    <w:rsid w:val="00BE6FB2"/>
    <w:rsid w:val="00C30F2C"/>
    <w:rsid w:val="00CF2A5F"/>
    <w:rsid w:val="00D648C9"/>
    <w:rsid w:val="00D937B8"/>
    <w:rsid w:val="00DC357D"/>
    <w:rsid w:val="00DC70F4"/>
    <w:rsid w:val="00E67D33"/>
    <w:rsid w:val="00E85439"/>
    <w:rsid w:val="00EB36FF"/>
    <w:rsid w:val="00EC0E6F"/>
    <w:rsid w:val="00F57C3E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0E3B5-AE43-4772-A21C-DEBBB09E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12</cp:revision>
  <cp:lastPrinted>2017-06-12T10:37:00Z</cp:lastPrinted>
  <dcterms:created xsi:type="dcterms:W3CDTF">2012-07-20T07:54:00Z</dcterms:created>
  <dcterms:modified xsi:type="dcterms:W3CDTF">2020-11-28T15:50:00Z</dcterms:modified>
</cp:coreProperties>
</file>