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A3F" w:rsidRPr="00F1222E" w:rsidRDefault="00C57A3F" w:rsidP="00C57A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ZJAZD 3</w:t>
      </w:r>
    </w:p>
    <w:p w:rsidR="00C57A3F" w:rsidRPr="00F1222E" w:rsidRDefault="00C57A3F" w:rsidP="00C57A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CKU KROŚNIEWICE 19-21.02.2021</w:t>
      </w:r>
      <w:r w:rsidRPr="00F1222E">
        <w:rPr>
          <w:rFonts w:ascii="Arial" w:hAnsi="Arial" w:cs="Arial"/>
          <w:sz w:val="24"/>
          <w:szCs w:val="24"/>
        </w:rPr>
        <w:t xml:space="preserve"> </w:t>
      </w:r>
    </w:p>
    <w:p w:rsidR="00C57A3F" w:rsidRPr="00F1222E" w:rsidRDefault="00C57A3F" w:rsidP="00C57A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EKA.05 FILIA KROŚNIEWICE</w:t>
      </w:r>
    </w:p>
    <w:p w:rsidR="00C57A3F" w:rsidRDefault="00C57A3F" w:rsidP="00C57A3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KADRY I PŁACE</w:t>
      </w:r>
    </w:p>
    <w:p w:rsidR="00C57A3F" w:rsidRDefault="00C57A3F" w:rsidP="00C57A3F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C57A3F" w:rsidRDefault="00C57A3F" w:rsidP="00C57A3F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DOKUMENTY PRACOWNIKA W ZWIĄZKU Z UBIEGANIEM SIE </w:t>
      </w:r>
    </w:p>
    <w:p w:rsidR="00C57A3F" w:rsidRDefault="00C57A3F" w:rsidP="00C57A3F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 ZATRUDNIENIE</w:t>
      </w:r>
    </w:p>
    <w:p w:rsidR="00C57A3F" w:rsidRPr="00C57A3F" w:rsidRDefault="00C57A3F" w:rsidP="00C57A3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b/>
          <w:sz w:val="24"/>
          <w:szCs w:val="24"/>
          <w:lang w:eastAsia="pl-PL"/>
        </w:rPr>
        <w:t>Część A</w:t>
      </w:r>
    </w:p>
    <w:p w:rsidR="00C57A3F" w:rsidRDefault="00C57A3F" w:rsidP="00C57A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dokumenty zgromadzone w związku z ubieganiem się o zatrudnienie.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Pracodawca może żądać od osoby ubiegającej się o zatrudnienie złożenia następujących dokumentów:</w:t>
      </w:r>
    </w:p>
    <w:p w:rsidR="00C57A3F" w:rsidRDefault="00C57A3F" w:rsidP="00C57A3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wypełnionego kwestionariusza osobowego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dla osoby ubiegającej się o zatrudnienie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wraz z niezbędną liczbą fotografii, </w:t>
      </w:r>
    </w:p>
    <w:p w:rsidR="00C57A3F" w:rsidRDefault="00C57A3F" w:rsidP="00C57A3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świadectw pracy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z poprzednich miejsc pracy lub innych dokumentów potwierdzających okresy zatrudnienia, obejmujących okresy pracy przypadające w roku kalendarzowym, w którym praco</w:t>
      </w:r>
      <w:r>
        <w:rPr>
          <w:rFonts w:ascii="Arial" w:eastAsia="Times New Roman" w:hAnsi="Arial" w:cs="Arial"/>
          <w:sz w:val="24"/>
          <w:szCs w:val="24"/>
          <w:lang w:eastAsia="pl-PL"/>
        </w:rPr>
        <w:t>wnik ubiega się o zatrudnienie,</w:t>
      </w:r>
    </w:p>
    <w:p w:rsidR="00C57A3F" w:rsidRDefault="00C57A3F" w:rsidP="00C57A3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dokumentów potwierdzających kwalifikacje zawodowe, wymagane d</w:t>
      </w:r>
      <w:r>
        <w:rPr>
          <w:rFonts w:ascii="Arial" w:eastAsia="Times New Roman" w:hAnsi="Arial" w:cs="Arial"/>
          <w:sz w:val="24"/>
          <w:szCs w:val="24"/>
          <w:lang w:eastAsia="pl-PL"/>
        </w:rPr>
        <w:t>o wykonywania oferowanej pracy,</w:t>
      </w:r>
    </w:p>
    <w:p w:rsidR="00C57A3F" w:rsidRDefault="00C57A3F" w:rsidP="00C57A3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świadectwa ukończenia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gimnazjum -w przypadku osoby ubiegającej się o zatrudnienie w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celu przygotowania zawodowego,</w:t>
      </w:r>
    </w:p>
    <w:p w:rsidR="00C57A3F" w:rsidRDefault="00C57A3F" w:rsidP="00C57A3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orzeczenia lekarskiego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stwierdzającego brak przeciwwskazań do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pracy na określonym stanowisku,</w:t>
      </w:r>
    </w:p>
    <w:p w:rsidR="00C57A3F" w:rsidRDefault="00C57A3F" w:rsidP="00C57A3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innych dokumentów, jeżeli obowiązek ich przedłożenia wynika z odrębnych przepisów. Ponadto osoba ubiegająca się o zatrudnienie może dodatkowo przedłożyć dokumenty potwierdzające jej umiejętności i osiągnięcia zawodowe, świadectwa pracy z poprzednich miejsc pracy lub inne dokumenty potwierdzające okresy zatrudnienia, obejmujące okresy pracy przypadające w innym roku kalendarzowym niż rok, w którym pracownik ubiega się o zatrudnienie oraz dokumenty stanowiące podstawę do korzystania ze szczególnych uprawnień w zakresie stosunku pracy.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C57A3F" w:rsidRDefault="00C57A3F" w:rsidP="00C57A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57A3F" w:rsidRPr="00C57A3F" w:rsidRDefault="00C57A3F" w:rsidP="00C57A3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b/>
          <w:sz w:val="24"/>
          <w:szCs w:val="24"/>
          <w:lang w:eastAsia="pl-PL"/>
        </w:rPr>
        <w:t>Część B</w:t>
      </w:r>
    </w:p>
    <w:p w:rsidR="00C57A3F" w:rsidRDefault="00C57A3F" w:rsidP="00C57A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nawiązanie stosunku pracy oraz przebieg zatrudnienia.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W tej części gromadzi się następujące dokumenty:</w:t>
      </w:r>
    </w:p>
    <w:p w:rsidR="00C57A3F" w:rsidRP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kwestionariusz osobowy</w:t>
      </w:r>
    </w:p>
    <w:p w:rsid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umowę o pracę, a jeżeli umowa nie została zawarta na piśmie -potwierdzenie ustaleń co do rodzaju umowy oraz jej warunków, a także zakres czynności (zakres obowiązków), jeżeli pracodawca dodatkowo w tej formie określił zadania pracown</w:t>
      </w:r>
      <w:r>
        <w:rPr>
          <w:rFonts w:ascii="Arial" w:eastAsia="Times New Roman" w:hAnsi="Arial" w:cs="Arial"/>
          <w:sz w:val="24"/>
          <w:szCs w:val="24"/>
          <w:lang w:eastAsia="pl-PL"/>
        </w:rPr>
        <w:t>ika wynikające z umowy o pracę,</w:t>
      </w:r>
    </w:p>
    <w:p w:rsidR="00C57A3F" w:rsidRDefault="00C57A3F" w:rsidP="00614D2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pisemne potwierdzenie zapoznania się przez pracownika z: przepisami regulaminu pracy, oz informacjami, które pracodawca ma obowiązek wręczyć pracownikowi na piśmie w ciągu 7 dni od dnia zawarcia umowy o pracę (m.in.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 obowiązującej dobowej i tygodniowej normie czasu pracy, częstotliwości wypłaty wynagrodzenia za pracę, urlopie wypoczynkowym itd.), z przepisami i zasadami dotyczącymi bezpieczeństwa i higieny pracy, oz zakresem informacji objętych tajemnicą określoną w obowiązujących ustawach dla umówionego z pracownikiem rodzaju pracy, a także z obwieszczeniem o systemie i rozkładzie czasu pracy oraz o przyjętych okresach rozliczeniowych czasu </w:t>
      </w:r>
      <w:proofErr w:type="spellStart"/>
      <w:r w:rsidRPr="00C57A3F">
        <w:rPr>
          <w:rFonts w:ascii="Arial" w:eastAsia="Times New Roman" w:hAnsi="Arial" w:cs="Arial"/>
          <w:sz w:val="24"/>
          <w:szCs w:val="24"/>
          <w:lang w:eastAsia="pl-PL"/>
        </w:rPr>
        <w:t>pracy</w:t>
      </w:r>
      <w:proofErr w:type="spellEnd"/>
    </w:p>
    <w:p w:rsidR="00C57A3F" w:rsidRPr="00C57A3F" w:rsidRDefault="00C57A3F" w:rsidP="00614D2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zaświadczenia o ukończeniu wymaganego szkolenia w zakresie bezpieczeństwa i higieny pracy,</w:t>
      </w:r>
    </w:p>
    <w:p w:rsid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oświadczenie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pracownika będącego rodzicem lub opiekunem dziecka, o którym mowa w art. 148 pkt 3, art. 178 § 2 i art. 188 Kodeksu pracy, o zamiarze lub o braku zamiaru korzystania z uprawnień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określonych w tych przepisach,</w:t>
      </w:r>
    </w:p>
    <w:p w:rsidR="00C57A3F" w:rsidRP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dokumenty dotyczące powierzenia pracownikowi mienia z obowiązkiem zwrotu albo do wyliczenia się, </w:t>
      </w:r>
    </w:p>
    <w:p w:rsid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dokumenty związane z podnoszeniem przez prac</w:t>
      </w:r>
      <w:r>
        <w:rPr>
          <w:rFonts w:ascii="Arial" w:eastAsia="Times New Roman" w:hAnsi="Arial" w:cs="Arial"/>
          <w:sz w:val="24"/>
          <w:szCs w:val="24"/>
          <w:lang w:eastAsia="pl-PL"/>
        </w:rPr>
        <w:t>ownika kwalifikacji zawodowych,</w:t>
      </w:r>
    </w:p>
    <w:p w:rsid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oświadczenia dotyczące wypowiedzenia pracownikowi warunków umowy o pracę lub zmian</w:t>
      </w:r>
      <w:r>
        <w:rPr>
          <w:rFonts w:ascii="Arial" w:eastAsia="Times New Roman" w:hAnsi="Arial" w:cs="Arial"/>
          <w:sz w:val="24"/>
          <w:szCs w:val="24"/>
          <w:lang w:eastAsia="pl-PL"/>
        </w:rPr>
        <w:t>y tych warunków w innym trybie,</w:t>
      </w:r>
    </w:p>
    <w:p w:rsid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dokumenty związane z przyznaniem pracownikowi nagrody lub wyróżnienia oraz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wymierzeniem kary porządkowej,</w:t>
      </w:r>
    </w:p>
    <w:p w:rsid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pisma dotyczące udzielenia pracownikowi urlopu wychowawczego oraz urlopu bezpłatnego, dokumenty związane z obniżeniem wymiaru czasu pracy, w przypadku określ</w:t>
      </w:r>
      <w:r>
        <w:rPr>
          <w:rFonts w:ascii="Arial" w:eastAsia="Times New Roman" w:hAnsi="Arial" w:cs="Arial"/>
          <w:sz w:val="24"/>
          <w:szCs w:val="24"/>
          <w:lang w:eastAsia="pl-PL"/>
        </w:rPr>
        <w:t>onym w art. 1867 Kodeksu pracy,</w:t>
      </w:r>
    </w:p>
    <w:p w:rsid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orzeczenia lekarskie wydane w związku z przeprowadzonymi bada</w:t>
      </w:r>
      <w:r>
        <w:rPr>
          <w:rFonts w:ascii="Arial" w:eastAsia="Times New Roman" w:hAnsi="Arial" w:cs="Arial"/>
          <w:sz w:val="24"/>
          <w:szCs w:val="24"/>
          <w:lang w:eastAsia="pl-PL"/>
        </w:rPr>
        <w:t>niami okresowymi i kontrolnymi,</w:t>
      </w:r>
    </w:p>
    <w:p w:rsid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umowę o zakazie konkurencji, jeżeli strony zawarły taką umowę w okresie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pozostawania w stosunku pracy,</w:t>
      </w:r>
    </w:p>
    <w:p w:rsid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wnioski pracownika dotyczące ustalenia indywidualnego rozkładu jego czasu pracy,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stosowania do niego systemu skróconego tygodnia pracy, a także stosowania do niego systemu czasu pracy, w którym praca jest świadczona wyłącznie w piąt</w:t>
      </w:r>
      <w:r>
        <w:rPr>
          <w:rFonts w:ascii="Arial" w:eastAsia="Times New Roman" w:hAnsi="Arial" w:cs="Arial"/>
          <w:sz w:val="24"/>
          <w:szCs w:val="24"/>
          <w:lang w:eastAsia="pl-PL"/>
        </w:rPr>
        <w:t>ki, soboty, niedziele i święta,</w:t>
      </w:r>
    </w:p>
    <w:p w:rsid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wniosek pracownika o poinformowanie właściwego inspektora pracy o zatrudnianiu pracowników pracujących w nocy oraz kopię informacji w tej sprawie skierowanej </w:t>
      </w:r>
      <w:r>
        <w:rPr>
          <w:rFonts w:ascii="Arial" w:eastAsia="Times New Roman" w:hAnsi="Arial" w:cs="Arial"/>
          <w:sz w:val="24"/>
          <w:szCs w:val="24"/>
          <w:lang w:eastAsia="pl-PL"/>
        </w:rPr>
        <w:t>do właściwego inspektora pracy,</w:t>
      </w:r>
    </w:p>
    <w:p w:rsidR="00C57A3F" w:rsidRP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korespondencję z reprezentującą pracownika zakładową organizacją związkową we wszystkich sprawach ze stosunku pracy wymagających współdziałania pracodawcy z tą organizacją lub innymi podmiotami konsultującymi sprawy ze stosunku pracy, </w:t>
      </w:r>
    </w:p>
    <w:p w:rsidR="00C57A3F" w:rsidRP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kopię zawiadomienia powiatowego urzędu pracy o zatrudnieniu pracownika, uprzednio zarejestrowanego jako osoba bezrobotna, </w:t>
      </w:r>
    </w:p>
    <w:p w:rsidR="00C57A3F" w:rsidRP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informacje dotyczące wykonywania przez pracownika powszechnego obowiązku obrony. </w:t>
      </w:r>
    </w:p>
    <w:p w:rsidR="00C57A3F" w:rsidRP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Pracodawca (podobnie jak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w części A) także w cześć B dokumentacji pracowniczej może gromadzić dokumenty, które nie zostały określone w rozporządzeniu, ale powinny być potrzebne do dokumentacji pewnych zdarzeń, które mają miejsce w czasie zatrudnienia pracownika (mogą to być kserokopię zgłoszenia do ZUS (ZUS ZUA) oraz innych dokumentów zgłoszeniowych, które będą wysłane do ZUS, wnioski o urlop wypoczynkowy).</w:t>
      </w:r>
    </w:p>
    <w:p w:rsidR="00C57A3F" w:rsidRP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Wynagrodzenie pracownika wypłacane jest zwykle na konto, jednak pracodawca powinien uzyskać na to zgodę pracownika na piśmie, a także odebrać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stosowne upoważnienie (art. 86 § 3 Kodeksu pracy).</w:t>
      </w:r>
    </w:p>
    <w:p w:rsidR="00C57A3F" w:rsidRP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Pracownik powinien również dla celów, które są związane z obliczaniem miesięcznych zaliczek na podatek dochodowy od osób </w:t>
      </w:r>
      <w:r>
        <w:rPr>
          <w:rFonts w:ascii="Arial" w:eastAsia="Times New Roman" w:hAnsi="Arial" w:cs="Arial"/>
          <w:sz w:val="24"/>
          <w:szCs w:val="24"/>
          <w:lang w:eastAsia="pl-PL"/>
        </w:rPr>
        <w:t>fizycznych l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ub ewentualnie dla stosowania podwyższonych kosztów uzyskania przychodów ze służbowego stosunku pracy lub umowy o pracę–złożyć oświadczenie o upoważnieniu płatnika do obliczenia podwyższonych kosztów uzyskania przychodów . Oświadczenie też powinno się znaleźć w aktach osobowych pracownika dla celów dowodowych.</w:t>
      </w:r>
    </w:p>
    <w:p w:rsidR="00C57A3F" w:rsidRDefault="00C57A3F" w:rsidP="00C57A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Pracodawca ma także obowiązek prowadzenia dokumentacji pracowniczej, która dotyczy podejrzeń o choroby zawodowe, chorób zawodowych, wypadków przy pracy oraz wypadków w drodze do pracy i z pracy oraz dokumentacji świadczeń, które związane są z tymi chorobami i wypadkami.</w:t>
      </w:r>
    </w:p>
    <w:p w:rsidR="00C57A3F" w:rsidRDefault="00C57A3F" w:rsidP="00C57A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57A3F" w:rsidRPr="00C57A3F" w:rsidRDefault="00C57A3F" w:rsidP="00C57A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57A3F" w:rsidRDefault="00C57A3F" w:rsidP="00C57A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57A3F" w:rsidRPr="00C57A3F" w:rsidRDefault="00C57A3F" w:rsidP="00C57A3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Część C </w:t>
      </w:r>
    </w:p>
    <w:p w:rsidR="00C57A3F" w:rsidRDefault="00C57A3F" w:rsidP="00C57A3F">
      <w:pPr>
        <w:spacing w:after="0" w:line="240" w:lineRule="auto"/>
        <w:jc w:val="both"/>
        <w:rPr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dokumenty związane z ustaniem zatrudnienia.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Wykaz dokumentów:</w:t>
      </w:r>
    </w:p>
    <w:p w:rsidR="00C57A3F" w:rsidRPr="00C57A3F" w:rsidRDefault="00C57A3F" w:rsidP="00C57A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oświadczenie o wypowiedzeniu lub rozwiązaniu umowy o pracę, </w:t>
      </w:r>
    </w:p>
    <w:p w:rsidR="00C57A3F" w:rsidRDefault="00C57A3F" w:rsidP="00C57A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dokumenty dotyczące żądania wydania świadectwa pracy oraz związane z niewypłaceniem pracownikowi ekwiwalentu pie</w:t>
      </w:r>
      <w:r>
        <w:rPr>
          <w:rFonts w:ascii="Arial" w:eastAsia="Times New Roman" w:hAnsi="Arial" w:cs="Arial"/>
          <w:sz w:val="24"/>
          <w:szCs w:val="24"/>
          <w:lang w:eastAsia="pl-PL"/>
        </w:rPr>
        <w:t>niężnego za urlop wypoczynkowy,</w:t>
      </w:r>
    </w:p>
    <w:p w:rsidR="00C57A3F" w:rsidRDefault="00C57A3F" w:rsidP="00C57A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kopię wydanego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pracownikowi świadectwa pracy,</w:t>
      </w:r>
    </w:p>
    <w:p w:rsidR="00C57A3F" w:rsidRPr="00C57A3F" w:rsidRDefault="00C57A3F" w:rsidP="00C57A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potwierdzenie dokonania czynności związanych z zajęciem wynagrodzenia za pracę w związku z prowadzonym postępowaniem egzekucyjnym, </w:t>
      </w:r>
    </w:p>
    <w:p w:rsidR="00C57A3F" w:rsidRDefault="00C57A3F" w:rsidP="00C57A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umowę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>o zakazie konkurencji po rozwiązaniu stosunku pracy, je</w:t>
      </w:r>
      <w:r>
        <w:rPr>
          <w:rFonts w:ascii="Arial" w:eastAsia="Times New Roman" w:hAnsi="Arial" w:cs="Arial"/>
          <w:sz w:val="24"/>
          <w:szCs w:val="24"/>
          <w:lang w:eastAsia="pl-PL"/>
        </w:rPr>
        <w:t>żeli strony zawarły taką umowę,</w:t>
      </w:r>
    </w:p>
    <w:p w:rsidR="00C57A3F" w:rsidRPr="00C57A3F" w:rsidRDefault="00C57A3F" w:rsidP="00C57A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orzeczenia lekarskie wydane w związku z przeprowadzonymi badaniami okresowymi po rozwiązaniu stosunku pracy. Do tego wyrejestrowanie i zarejestrowanie w </w:t>
      </w:r>
      <w:proofErr w:type="spellStart"/>
      <w:r w:rsidRPr="00C57A3F">
        <w:rPr>
          <w:rFonts w:ascii="Arial" w:eastAsia="Times New Roman" w:hAnsi="Arial" w:cs="Arial"/>
          <w:sz w:val="24"/>
          <w:szCs w:val="24"/>
          <w:lang w:eastAsia="pl-PL"/>
        </w:rPr>
        <w:t>zus</w:t>
      </w:r>
      <w:proofErr w:type="spellEnd"/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 + rodziny pracowników, listy płac kompletne, urlopy.</w:t>
      </w:r>
    </w:p>
    <w:p w:rsidR="007B32D7" w:rsidRDefault="007B32D7" w:rsidP="00C57A3F">
      <w:pPr>
        <w:jc w:val="both"/>
        <w:rPr>
          <w:rFonts w:ascii="Arial" w:hAnsi="Arial" w:cs="Arial"/>
          <w:sz w:val="24"/>
          <w:szCs w:val="24"/>
        </w:rPr>
      </w:pPr>
    </w:p>
    <w:p w:rsidR="005869B0" w:rsidRDefault="005869B0" w:rsidP="00C57A3F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57A3F" w:rsidRPr="005869B0" w:rsidRDefault="005869B0" w:rsidP="005869B0">
      <w:pPr>
        <w:jc w:val="center"/>
        <w:rPr>
          <w:rFonts w:ascii="Arial" w:hAnsi="Arial" w:cs="Arial"/>
          <w:b/>
          <w:sz w:val="24"/>
          <w:szCs w:val="24"/>
        </w:rPr>
      </w:pPr>
      <w:r w:rsidRPr="005869B0">
        <w:rPr>
          <w:rFonts w:ascii="Arial" w:hAnsi="Arial" w:cs="Arial"/>
          <w:b/>
          <w:sz w:val="24"/>
          <w:szCs w:val="24"/>
        </w:rPr>
        <w:t>RODZAJE UMÓW O PRACĘ</w:t>
      </w:r>
    </w:p>
    <w:p w:rsidR="00C57A3F" w:rsidRPr="00C57A3F" w:rsidRDefault="00C57A3F" w:rsidP="005869B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Umowa o pracę jest o podstawowym dokumentem regulującym stosunki pomiędzy p</w:t>
      </w:r>
      <w:r w:rsidR="005869B0" w:rsidRPr="005869B0">
        <w:rPr>
          <w:rFonts w:ascii="Arial" w:eastAsia="Times New Roman" w:hAnsi="Arial" w:cs="Arial"/>
          <w:sz w:val="24"/>
          <w:szCs w:val="24"/>
          <w:lang w:eastAsia="pl-PL"/>
        </w:rPr>
        <w:t>racodawcą i pracownikiem. W 2021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 roku obowiązują następujące rodzaje umów o pracę </w:t>
      </w:r>
    </w:p>
    <w:p w:rsidR="00C57A3F" w:rsidRPr="00C57A3F" w:rsidRDefault="00C57A3F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hyperlink r:id="rId5" w:history="1">
        <w:r w:rsidR="005869B0" w:rsidRPr="005869B0">
          <w:rPr>
            <w:rFonts w:ascii="Arial" w:eastAsia="Times New Roman" w:hAnsi="Arial" w:cs="Arial"/>
            <w:sz w:val="24"/>
            <w:szCs w:val="24"/>
            <w:lang w:eastAsia="pl-PL"/>
          </w:rPr>
          <w:t>KODEKS PRACY 2021</w:t>
        </w:r>
        <w:r w:rsidRPr="00C57A3F">
          <w:rPr>
            <w:rFonts w:ascii="Arial" w:eastAsia="Times New Roman" w:hAnsi="Arial" w:cs="Arial"/>
            <w:sz w:val="24"/>
            <w:szCs w:val="24"/>
            <w:lang w:eastAsia="pl-PL"/>
          </w:rPr>
          <w:t>. Praktyczny komentarz z przykładami</w:t>
        </w:r>
      </w:hyperlink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 omawia wszystkie obowiązujące w Polsce rodzaje </w:t>
      </w:r>
      <w:hyperlink r:id="rId6" w:tooltip="Umowa" w:history="1">
        <w:r w:rsidRPr="00C57A3F">
          <w:rPr>
            <w:rFonts w:ascii="Arial" w:eastAsia="Times New Roman" w:hAnsi="Arial" w:cs="Arial"/>
            <w:sz w:val="24"/>
            <w:szCs w:val="24"/>
            <w:lang w:eastAsia="pl-PL"/>
          </w:rPr>
          <w:t>umów</w:t>
        </w:r>
      </w:hyperlink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 o pracę. Różnią się one między sobą m.in. terminami wypowiedzeń i możliwościami ich zerwania. </w:t>
      </w:r>
    </w:p>
    <w:p w:rsidR="00C57A3F" w:rsidRPr="00C57A3F" w:rsidRDefault="00C57A3F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 Umowa na czas określony</w:t>
      </w:r>
    </w:p>
    <w:p w:rsidR="00C57A3F" w:rsidRPr="00C57A3F" w:rsidRDefault="00C57A3F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To najczęściej zawierana </w:t>
      </w:r>
      <w:hyperlink r:id="rId7" w:tooltip="Umowa" w:history="1">
        <w:r w:rsidRPr="00C57A3F">
          <w:rPr>
            <w:rFonts w:ascii="Arial" w:eastAsia="Times New Roman" w:hAnsi="Arial" w:cs="Arial"/>
            <w:b/>
            <w:bCs/>
            <w:sz w:val="24"/>
            <w:szCs w:val="24"/>
            <w:lang w:eastAsia="pl-PL"/>
          </w:rPr>
          <w:t>umowa</w:t>
        </w:r>
      </w:hyperlink>
      <w:r w:rsidRPr="00C57A3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o pracę. </w:t>
      </w:r>
    </w:p>
    <w:p w:rsidR="00C57A3F" w:rsidRPr="00C57A3F" w:rsidRDefault="00C57A3F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Od 22 lutego 2016 r. okres zatrudnienia na podstawie </w:t>
      </w:r>
      <w:hyperlink r:id="rId8" w:tooltip="Umowa" w:history="1">
        <w:r w:rsidRPr="00C57A3F">
          <w:rPr>
            <w:rFonts w:ascii="Arial" w:eastAsia="Times New Roman" w:hAnsi="Arial" w:cs="Arial"/>
            <w:b/>
            <w:bCs/>
            <w:sz w:val="24"/>
            <w:szCs w:val="24"/>
            <w:lang w:eastAsia="pl-PL"/>
          </w:rPr>
          <w:t>umowy</w:t>
        </w:r>
      </w:hyperlink>
      <w:r w:rsidRPr="00C57A3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o pracę na czas określony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 i łączny okres zatrudnienia na podstawie </w:t>
      </w:r>
      <w:r w:rsidRPr="00C57A3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umów o pracę na czas </w:t>
      </w:r>
      <w:r w:rsidRPr="00C57A3F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określony 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zawieranych między tymi samymi stronami stosunku pracy nie może przekroczyć 33 miesięcy. Obecnie obowiązujące przepisy regulują również maksymalny limit w zakresie liczby </w:t>
      </w:r>
      <w:r w:rsidRPr="00C57A3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umów na czas określony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 – te same strony mogą zawrzeć maksymalnie 3 takie umowy.</w:t>
      </w:r>
    </w:p>
    <w:p w:rsidR="00C57A3F" w:rsidRPr="00C57A3F" w:rsidRDefault="00C57A3F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Oznacza to, że pracownik u tego samego pracodawcy może być zatrudniony, co do zasady, na podstawie </w:t>
      </w:r>
      <w:hyperlink r:id="rId9" w:tooltip="Umowa" w:history="1">
        <w:r w:rsidRPr="00C57A3F">
          <w:rPr>
            <w:rFonts w:ascii="Arial" w:eastAsia="Times New Roman" w:hAnsi="Arial" w:cs="Arial"/>
            <w:sz w:val="24"/>
            <w:szCs w:val="24"/>
            <w:lang w:eastAsia="pl-PL"/>
          </w:rPr>
          <w:t>umów</w:t>
        </w:r>
      </w:hyperlink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 terminowych maksymalnie przez 36 miesięcy (3 miesiące okresu próbnego + 33 miesiące zatrudnienia w ramach maksymalnie 3 umów na czas określony). </w:t>
      </w:r>
    </w:p>
    <w:p w:rsidR="00C57A3F" w:rsidRPr="00C57A3F" w:rsidRDefault="00C57A3F" w:rsidP="005869B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Umowa na okres próbny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, mimo że formalnie jest umową terminową, nie jest wliczana do limitu umów na czas określony pod względem liczby umów i czasu ich trwania </w:t>
      </w:r>
    </w:p>
    <w:p w:rsidR="00C57A3F" w:rsidRPr="00C57A3F" w:rsidRDefault="00C57A3F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Jeśli </w:t>
      </w:r>
      <w:hyperlink r:id="rId10" w:tooltip="Umowa" w:history="1">
        <w:r w:rsidRPr="00C57A3F">
          <w:rPr>
            <w:rFonts w:ascii="Arial" w:eastAsia="Times New Roman" w:hAnsi="Arial" w:cs="Arial"/>
            <w:sz w:val="24"/>
            <w:szCs w:val="24"/>
            <w:lang w:eastAsia="pl-PL"/>
          </w:rPr>
          <w:t>umowa</w:t>
        </w:r>
      </w:hyperlink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 została zawarta na dłużej niż 33 miesiące lub jest to czwarta umowa z tym samym pracodawcą, automatycznie jest ona przekształcona w umowę na czas nieokreślony</w:t>
      </w:r>
    </w:p>
    <w:p w:rsidR="00C57A3F" w:rsidRPr="00C57A3F" w:rsidRDefault="00C57A3F" w:rsidP="005869B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Umowy na czas określony,</w:t>
      </w:r>
      <w:r w:rsidRPr="00C57A3F">
        <w:rPr>
          <w:rFonts w:ascii="Arial" w:eastAsia="Times New Roman" w:hAnsi="Arial" w:cs="Arial"/>
          <w:sz w:val="24"/>
          <w:szCs w:val="24"/>
          <w:lang w:eastAsia="pl-PL"/>
        </w:rPr>
        <w:t xml:space="preserve"> które trwały lub zostały zawarte 22 lutego 2016 r. i mają okres trwania dłuższy niż do 21 listopada 2018 r., od 22 listopada 2018 r. zostały przekształcone w umowy na czas nieokreślony. </w:t>
      </w:r>
    </w:p>
    <w:p w:rsidR="00C57A3F" w:rsidRPr="00C57A3F" w:rsidRDefault="00C57A3F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Umowa o pracę na czas określony ulega rozwiązaniu z upływem terminu, na jaki ją zawarto. Wyjątek stanowi umowa na czas określony zawarta z pracownicą w ciąży na okres dłuższy niż 1 miesiąc, która uległaby rozwiązaniu po upływie 3 miesiąca ciąży. W takiej sytuacji umowa ulega przedłużeniu do dnia porodu</w:t>
      </w:r>
    </w:p>
    <w:p w:rsidR="00C57A3F" w:rsidRPr="00C57A3F" w:rsidRDefault="00C57A3F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A3F">
        <w:rPr>
          <w:rFonts w:ascii="Arial" w:eastAsia="Times New Roman" w:hAnsi="Arial" w:cs="Arial"/>
          <w:sz w:val="24"/>
          <w:szCs w:val="24"/>
          <w:lang w:eastAsia="pl-PL"/>
        </w:rPr>
        <w:t>Strony mogą też rozwiązać umowę na czas określony przed terminem jej zakończenia także za porozumieniem stron oraz bez wypowiedzenia zarówno z winy pracownika, jak i bez jego winy, oraz z winy pracodawcy.</w:t>
      </w:r>
    </w:p>
    <w:p w:rsidR="00C57A3F" w:rsidRPr="005869B0" w:rsidRDefault="00C57A3F" w:rsidP="00C57A3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5869B0" w:rsidRPr="005869B0" w:rsidTr="005869B0">
        <w:tc>
          <w:tcPr>
            <w:tcW w:w="4531" w:type="dxa"/>
          </w:tcPr>
          <w:p w:rsidR="005869B0" w:rsidRPr="005869B0" w:rsidRDefault="005869B0" w:rsidP="0058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Długość okresu wypowiedzenia</w:t>
            </w:r>
          </w:p>
        </w:tc>
        <w:tc>
          <w:tcPr>
            <w:tcW w:w="4820" w:type="dxa"/>
          </w:tcPr>
          <w:p w:rsidR="005869B0" w:rsidRPr="005869B0" w:rsidRDefault="005869B0" w:rsidP="0058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Okres zatrudnienia</w:t>
            </w:r>
          </w:p>
          <w:p w:rsidR="005869B0" w:rsidRPr="005869B0" w:rsidRDefault="005869B0" w:rsidP="0058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69B0" w:rsidRPr="005869B0" w:rsidTr="005869B0">
        <w:tc>
          <w:tcPr>
            <w:tcW w:w="4531" w:type="dxa"/>
          </w:tcPr>
          <w:p w:rsidR="005869B0" w:rsidRPr="005869B0" w:rsidRDefault="005869B0" w:rsidP="0058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2 tygodnie</w:t>
            </w:r>
          </w:p>
        </w:tc>
        <w:tc>
          <w:tcPr>
            <w:tcW w:w="4820" w:type="dxa"/>
          </w:tcPr>
          <w:p w:rsidR="005869B0" w:rsidRPr="005869B0" w:rsidRDefault="005869B0" w:rsidP="0058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W przypadku zatrudnienia u danego pracodawcy przez okres krótszy niż 6 miesięcy</w:t>
            </w:r>
          </w:p>
        </w:tc>
      </w:tr>
      <w:tr w:rsidR="005869B0" w:rsidRPr="005869B0" w:rsidTr="005869B0">
        <w:tc>
          <w:tcPr>
            <w:tcW w:w="4531" w:type="dxa"/>
          </w:tcPr>
          <w:p w:rsidR="005869B0" w:rsidRPr="005869B0" w:rsidRDefault="005869B0" w:rsidP="0058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1 miesiąc</w:t>
            </w:r>
          </w:p>
        </w:tc>
        <w:tc>
          <w:tcPr>
            <w:tcW w:w="4820" w:type="dxa"/>
          </w:tcPr>
          <w:p w:rsidR="005869B0" w:rsidRPr="005869B0" w:rsidRDefault="005869B0" w:rsidP="0058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W przypadku zatrudnienia u danego pracodawcy przez okres co najmniej 6 miesięcy</w:t>
            </w:r>
          </w:p>
        </w:tc>
      </w:tr>
      <w:tr w:rsidR="005869B0" w:rsidRPr="005869B0" w:rsidTr="005869B0">
        <w:tc>
          <w:tcPr>
            <w:tcW w:w="4531" w:type="dxa"/>
          </w:tcPr>
          <w:p w:rsidR="005869B0" w:rsidRPr="005869B0" w:rsidRDefault="005869B0" w:rsidP="0058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3 miesiące</w:t>
            </w:r>
          </w:p>
        </w:tc>
        <w:tc>
          <w:tcPr>
            <w:tcW w:w="4820" w:type="dxa"/>
          </w:tcPr>
          <w:p w:rsidR="005869B0" w:rsidRPr="005869B0" w:rsidRDefault="005869B0" w:rsidP="0058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W przypadku zatrudnienia u danego pracodawcy przez okres co najmniej 3 lat</w:t>
            </w:r>
          </w:p>
        </w:tc>
      </w:tr>
    </w:tbl>
    <w:p w:rsidR="005869B0" w:rsidRPr="005869B0" w:rsidRDefault="005869B0" w:rsidP="00C57A3F">
      <w:pPr>
        <w:jc w:val="both"/>
        <w:rPr>
          <w:rFonts w:ascii="Arial" w:hAnsi="Arial" w:cs="Arial"/>
          <w:sz w:val="24"/>
          <w:szCs w:val="24"/>
        </w:rPr>
      </w:pPr>
    </w:p>
    <w:p w:rsidR="005869B0" w:rsidRDefault="005869B0" w:rsidP="005869B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5869B0" w:rsidRDefault="005869B0" w:rsidP="005869B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5869B0" w:rsidRDefault="005869B0" w:rsidP="005869B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5869B0" w:rsidRDefault="005869B0" w:rsidP="005869B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5869B0" w:rsidRDefault="005869B0" w:rsidP="005869B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5869B0" w:rsidRDefault="005869B0" w:rsidP="005869B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5869B0" w:rsidRDefault="005869B0" w:rsidP="005869B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5869B0" w:rsidRDefault="005869B0" w:rsidP="005869B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5869B0" w:rsidRPr="005869B0" w:rsidRDefault="005869B0" w:rsidP="005869B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69B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Umowa na zastępstwo </w:t>
      </w:r>
      <w:r w:rsidRPr="005869B0">
        <w:rPr>
          <w:rFonts w:ascii="Arial" w:eastAsia="Times New Roman" w:hAnsi="Arial" w:cs="Arial"/>
          <w:sz w:val="24"/>
          <w:szCs w:val="24"/>
          <w:lang w:eastAsia="pl-PL"/>
        </w:rPr>
        <w:t xml:space="preserve">jest rodzajem </w:t>
      </w:r>
      <w:r w:rsidRPr="005869B0">
        <w:rPr>
          <w:rFonts w:ascii="Arial" w:eastAsia="Times New Roman" w:hAnsi="Arial" w:cs="Arial"/>
          <w:bCs/>
          <w:sz w:val="24"/>
          <w:szCs w:val="24"/>
          <w:lang w:eastAsia="pl-PL"/>
        </w:rPr>
        <w:t>umowy na czas określony</w:t>
      </w:r>
      <w:r w:rsidRPr="005869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5869B0" w:rsidRPr="005869B0" w:rsidRDefault="005869B0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869B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2. Umowa na czas nieokreślony</w:t>
      </w:r>
    </w:p>
    <w:p w:rsidR="005869B0" w:rsidRPr="005869B0" w:rsidRDefault="005869B0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69B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Umowa na czas nieokreślony </w:t>
      </w:r>
      <w:r w:rsidRPr="005869B0">
        <w:rPr>
          <w:rFonts w:ascii="Arial" w:eastAsia="Times New Roman" w:hAnsi="Arial" w:cs="Arial"/>
          <w:sz w:val="24"/>
          <w:szCs w:val="24"/>
          <w:lang w:eastAsia="pl-PL"/>
        </w:rPr>
        <w:t>nie zawiera terminu jej rozwiązania. Powoduje zatem najtrwalsze związanie pracodawcy i pracownika. Wynika to z obowiązujących w Kodeksie pracy okresów jej wypowiedzenia uzależnionych od okresu zatrudnienia u tego samego pracodawcy oraz innych ograniczeń związanych z rozwiązaniem tego rodzaju umowy.</w:t>
      </w:r>
    </w:p>
    <w:p w:rsidR="005869B0" w:rsidRPr="005869B0" w:rsidRDefault="005869B0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69B0">
        <w:rPr>
          <w:rFonts w:ascii="Arial" w:eastAsia="Times New Roman" w:hAnsi="Arial" w:cs="Arial"/>
          <w:sz w:val="24"/>
          <w:szCs w:val="24"/>
          <w:lang w:eastAsia="pl-PL"/>
        </w:rPr>
        <w:t>W tym przypadku okresy zatrudnienia należy traktować łącznie i zsumować je w celu ustalenia długości okresu wypowiedzenia. Przerwy między tymi okresami nie mają wówczas znaczenia i nie powodują każdorazowo liczenia okresu wypowiedzenia od nowa.</w:t>
      </w:r>
    </w:p>
    <w:p w:rsidR="005869B0" w:rsidRPr="005869B0" w:rsidRDefault="005869B0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69B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Okres wypowiedzenia </w:t>
      </w:r>
      <w:r w:rsidRPr="005869B0">
        <w:rPr>
          <w:rFonts w:ascii="Arial" w:eastAsia="Times New Roman" w:hAnsi="Arial" w:cs="Arial"/>
          <w:sz w:val="24"/>
          <w:szCs w:val="24"/>
          <w:lang w:eastAsia="pl-PL"/>
        </w:rPr>
        <w:t xml:space="preserve">liczony w miesiącach musi się zakończyć w ostatnim dniu miesiąca (po upływie jednego lub trzech pełnych miesięcy kalendarzowych), bez względu na datę wręczenia wypowiedzenia. </w:t>
      </w:r>
      <w:r w:rsidRPr="005869B0">
        <w:rPr>
          <w:rFonts w:ascii="Arial" w:eastAsia="Times New Roman" w:hAnsi="Arial" w:cs="Arial"/>
          <w:bCs/>
          <w:sz w:val="24"/>
          <w:szCs w:val="24"/>
          <w:lang w:eastAsia="pl-PL"/>
        </w:rPr>
        <w:t>Wypowiedzenie umowy na czas nieokreślony</w:t>
      </w:r>
      <w:r w:rsidRPr="005869B0">
        <w:rPr>
          <w:rFonts w:ascii="Arial" w:eastAsia="Times New Roman" w:hAnsi="Arial" w:cs="Arial"/>
          <w:sz w:val="24"/>
          <w:szCs w:val="24"/>
          <w:lang w:eastAsia="pl-PL"/>
        </w:rPr>
        <w:t xml:space="preserve"> przez pracodawcę musi zawierać przyczynę uzasadniającą to wypowiedzenie. Powinna być ona konkretna i rzeczywista, a nie ogólnikowa.</w:t>
      </w:r>
    </w:p>
    <w:p w:rsidR="005869B0" w:rsidRPr="005869B0" w:rsidRDefault="005869B0" w:rsidP="005869B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69B0">
        <w:rPr>
          <w:rFonts w:ascii="Arial" w:eastAsia="Times New Roman" w:hAnsi="Arial" w:cs="Arial"/>
          <w:bCs/>
          <w:sz w:val="24"/>
          <w:szCs w:val="24"/>
          <w:lang w:eastAsia="pl-PL"/>
        </w:rPr>
        <w:t>Okresy wypowiedzenia umowy na czas niekreślony</w:t>
      </w:r>
      <w:r w:rsidRPr="005869B0">
        <w:rPr>
          <w:rFonts w:ascii="Arial" w:eastAsia="Times New Roman" w:hAnsi="Arial" w:cs="Arial"/>
          <w:sz w:val="24"/>
          <w:szCs w:val="24"/>
          <w:lang w:eastAsia="pl-PL"/>
        </w:rPr>
        <w:t xml:space="preserve"> są takie same jak w przypadku </w:t>
      </w:r>
      <w:r w:rsidRPr="005869B0">
        <w:rPr>
          <w:rFonts w:ascii="Arial" w:eastAsia="Times New Roman" w:hAnsi="Arial" w:cs="Arial"/>
          <w:bCs/>
          <w:sz w:val="24"/>
          <w:szCs w:val="24"/>
          <w:lang w:eastAsia="pl-PL"/>
        </w:rPr>
        <w:t>umowy na czas określony.</w:t>
      </w:r>
      <w:r w:rsidRPr="005869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5869B0" w:rsidRPr="005869B0" w:rsidRDefault="005869B0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869B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3. Umowa na okres próbny</w:t>
      </w:r>
    </w:p>
    <w:p w:rsidR="005869B0" w:rsidRPr="005869B0" w:rsidRDefault="005869B0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69B0">
        <w:rPr>
          <w:rFonts w:ascii="Arial" w:eastAsia="Times New Roman" w:hAnsi="Arial" w:cs="Arial"/>
          <w:bCs/>
          <w:sz w:val="24"/>
          <w:szCs w:val="24"/>
          <w:lang w:eastAsia="pl-PL"/>
        </w:rPr>
        <w:t>Umowa na okres próbny</w:t>
      </w:r>
      <w:r w:rsidRPr="005869B0">
        <w:rPr>
          <w:rFonts w:ascii="Arial" w:eastAsia="Times New Roman" w:hAnsi="Arial" w:cs="Arial"/>
          <w:sz w:val="24"/>
          <w:szCs w:val="24"/>
          <w:lang w:eastAsia="pl-PL"/>
        </w:rPr>
        <w:t xml:space="preserve"> może poprzedzać każdą inną umowę o pracę. Pracodawca nie ma jednak obowiązku jej zawierania - może zdecydować od razu o zatrudnieniu na czas określony lub nieokreślony. </w:t>
      </w:r>
    </w:p>
    <w:p w:rsidR="005869B0" w:rsidRPr="005869B0" w:rsidRDefault="005869B0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69B0">
        <w:rPr>
          <w:rFonts w:ascii="Arial" w:eastAsia="Times New Roman" w:hAnsi="Arial" w:cs="Arial"/>
          <w:sz w:val="24"/>
          <w:szCs w:val="24"/>
          <w:lang w:eastAsia="pl-PL"/>
        </w:rPr>
        <w:t>Jej zawarcie ma na celu poznanie przez pracodawcę predyspozycji pracownika do wykonywania określonej pracy, weryfikację umiejętności pod kątem jego przydatności zawodowej i ewentualnego przedłużenia współpracy, jak również zapoznanie się przez pracownika z warunkami pracy.</w:t>
      </w:r>
    </w:p>
    <w:p w:rsidR="005869B0" w:rsidRPr="005869B0" w:rsidRDefault="005869B0" w:rsidP="005869B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69B0">
        <w:rPr>
          <w:rFonts w:ascii="Arial" w:eastAsia="Times New Roman" w:hAnsi="Arial" w:cs="Arial"/>
          <w:bCs/>
          <w:sz w:val="24"/>
          <w:szCs w:val="24"/>
          <w:lang w:eastAsia="pl-PL"/>
        </w:rPr>
        <w:t>Umowę o pracę na okres próbny,</w:t>
      </w:r>
      <w:r w:rsidRPr="005869B0">
        <w:rPr>
          <w:rFonts w:ascii="Arial" w:eastAsia="Times New Roman" w:hAnsi="Arial" w:cs="Arial"/>
          <w:sz w:val="24"/>
          <w:szCs w:val="24"/>
          <w:lang w:eastAsia="pl-PL"/>
        </w:rPr>
        <w:t xml:space="preserve"> nieprzekraczający 3 miesięcy, zawiera się w celu sprawdzenia kwalifikacji pracownika i możliwości jego zatrudnienia w celu wykonywania określonego rodzaju pracy. </w:t>
      </w:r>
    </w:p>
    <w:p w:rsidR="005869B0" w:rsidRPr="005869B0" w:rsidRDefault="005869B0" w:rsidP="005869B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69B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Umowa na okres próbny </w:t>
      </w:r>
      <w:r w:rsidRPr="005869B0">
        <w:rPr>
          <w:rFonts w:ascii="Arial" w:eastAsia="Times New Roman" w:hAnsi="Arial" w:cs="Arial"/>
          <w:sz w:val="24"/>
          <w:szCs w:val="24"/>
          <w:lang w:eastAsia="pl-PL"/>
        </w:rPr>
        <w:t>rozwiązuje się w ostatnim dniu okresu, na jaki została zawarta. Nie trzeba w takim przypadku składać pracownikowi żadnych oświadczeń dotyczących rozwiązania tej umowy. Umowa na okres próbny może być również rozwiązana za porozumieniem stron, za wypowiedzeniem przez pracownika lub pracodawcę oraz bez wypowiedzenia z winy pracownika albo z winy pracodawcy 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3557"/>
      </w:tblGrid>
      <w:tr w:rsidR="005869B0" w:rsidRPr="005869B0" w:rsidTr="005869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69B0" w:rsidRPr="005869B0" w:rsidRDefault="005869B0" w:rsidP="005869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69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Okres wypowiedzenia </w:t>
            </w:r>
          </w:p>
        </w:tc>
        <w:tc>
          <w:tcPr>
            <w:tcW w:w="0" w:type="auto"/>
            <w:vAlign w:val="center"/>
            <w:hideMark/>
          </w:tcPr>
          <w:p w:rsidR="005869B0" w:rsidRPr="005869B0" w:rsidRDefault="005869B0" w:rsidP="005869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69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Długość umowy na okres próbny </w:t>
            </w:r>
          </w:p>
        </w:tc>
      </w:tr>
      <w:tr w:rsidR="005869B0" w:rsidRPr="005869B0" w:rsidTr="005869B0">
        <w:trPr>
          <w:tblCellSpacing w:w="15" w:type="dxa"/>
        </w:trPr>
        <w:tc>
          <w:tcPr>
            <w:tcW w:w="0" w:type="auto"/>
            <w:vAlign w:val="center"/>
          </w:tcPr>
          <w:p w:rsidR="005869B0" w:rsidRDefault="005869B0" w:rsidP="005869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5869B0" w:rsidRDefault="005869B0" w:rsidP="005869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5869B0" w:rsidRPr="005869B0" w:rsidRDefault="005869B0" w:rsidP="005869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5869B0" w:rsidRPr="005869B0" w:rsidRDefault="005869B0" w:rsidP="005869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5869B0" w:rsidRDefault="005869B0" w:rsidP="005869B0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5869B0" w:rsidRPr="005869B0" w:rsidTr="00E02474">
        <w:tc>
          <w:tcPr>
            <w:tcW w:w="4531" w:type="dxa"/>
          </w:tcPr>
          <w:p w:rsidR="005869B0" w:rsidRPr="005869B0" w:rsidRDefault="005869B0" w:rsidP="00E02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Okres wypowiedzenia</w:t>
            </w:r>
          </w:p>
        </w:tc>
        <w:tc>
          <w:tcPr>
            <w:tcW w:w="4820" w:type="dxa"/>
          </w:tcPr>
          <w:p w:rsidR="005869B0" w:rsidRDefault="005869B0" w:rsidP="00E02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Długość umowy na okres próbny</w:t>
            </w:r>
          </w:p>
          <w:p w:rsidR="005869B0" w:rsidRPr="005869B0" w:rsidRDefault="005869B0" w:rsidP="00E02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69B0" w:rsidRPr="005869B0" w:rsidTr="00E02474">
        <w:tc>
          <w:tcPr>
            <w:tcW w:w="4531" w:type="dxa"/>
          </w:tcPr>
          <w:p w:rsidR="005869B0" w:rsidRPr="005869B0" w:rsidRDefault="005869B0" w:rsidP="00E02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3 dni robocze</w:t>
            </w:r>
          </w:p>
        </w:tc>
        <w:tc>
          <w:tcPr>
            <w:tcW w:w="4820" w:type="dxa"/>
          </w:tcPr>
          <w:p w:rsidR="005869B0" w:rsidRDefault="005869B0" w:rsidP="00E02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Okres próbny nie przekracza 2 tygodni</w:t>
            </w:r>
          </w:p>
          <w:p w:rsidR="005869B0" w:rsidRPr="005869B0" w:rsidRDefault="005869B0" w:rsidP="00E02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69B0" w:rsidRPr="005869B0" w:rsidTr="00E02474">
        <w:tc>
          <w:tcPr>
            <w:tcW w:w="4531" w:type="dxa"/>
          </w:tcPr>
          <w:p w:rsidR="005869B0" w:rsidRPr="005869B0" w:rsidRDefault="005869B0" w:rsidP="00E02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1 tydzień</w:t>
            </w:r>
          </w:p>
        </w:tc>
        <w:tc>
          <w:tcPr>
            <w:tcW w:w="4820" w:type="dxa"/>
          </w:tcPr>
          <w:p w:rsidR="005869B0" w:rsidRDefault="005869B0" w:rsidP="00E02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Okres próbny jest dłuższy niż 2 tygodnie, ale krótszy niż 3 miesiące</w:t>
            </w:r>
          </w:p>
          <w:p w:rsidR="005869B0" w:rsidRPr="005869B0" w:rsidRDefault="005869B0" w:rsidP="00E02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69B0" w:rsidRPr="005869B0" w:rsidTr="00E02474">
        <w:tc>
          <w:tcPr>
            <w:tcW w:w="4531" w:type="dxa"/>
          </w:tcPr>
          <w:p w:rsidR="005869B0" w:rsidRPr="005869B0" w:rsidRDefault="005869B0" w:rsidP="00E02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2 tygodnie</w:t>
            </w:r>
          </w:p>
        </w:tc>
        <w:tc>
          <w:tcPr>
            <w:tcW w:w="4820" w:type="dxa"/>
          </w:tcPr>
          <w:p w:rsidR="005869B0" w:rsidRDefault="005869B0" w:rsidP="00E02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69B0">
              <w:rPr>
                <w:rFonts w:ascii="Arial" w:hAnsi="Arial" w:cs="Arial"/>
                <w:sz w:val="24"/>
                <w:szCs w:val="24"/>
              </w:rPr>
              <w:t>Okres próbny wynosi 3 miesiące</w:t>
            </w:r>
          </w:p>
          <w:p w:rsidR="005869B0" w:rsidRPr="005869B0" w:rsidRDefault="005869B0" w:rsidP="00E024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869B0" w:rsidRDefault="005869B0" w:rsidP="005869B0">
      <w:pPr>
        <w:jc w:val="both"/>
        <w:rPr>
          <w:rFonts w:ascii="Arial" w:hAnsi="Arial" w:cs="Arial"/>
          <w:sz w:val="24"/>
          <w:szCs w:val="24"/>
        </w:rPr>
      </w:pPr>
    </w:p>
    <w:p w:rsidR="005869B0" w:rsidRDefault="005869B0" w:rsidP="005869B0">
      <w:pPr>
        <w:jc w:val="both"/>
        <w:rPr>
          <w:rFonts w:ascii="Arial" w:hAnsi="Arial" w:cs="Arial"/>
          <w:sz w:val="24"/>
          <w:szCs w:val="24"/>
        </w:rPr>
      </w:pPr>
    </w:p>
    <w:p w:rsidR="005869B0" w:rsidRPr="005869B0" w:rsidRDefault="005869B0" w:rsidP="005869B0">
      <w:pPr>
        <w:jc w:val="both"/>
        <w:rPr>
          <w:rFonts w:ascii="Arial" w:hAnsi="Arial" w:cs="Arial"/>
          <w:sz w:val="24"/>
          <w:szCs w:val="24"/>
        </w:rPr>
      </w:pPr>
    </w:p>
    <w:sectPr w:rsidR="005869B0" w:rsidRPr="00586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E392C"/>
    <w:multiLevelType w:val="hybridMultilevel"/>
    <w:tmpl w:val="FB84BC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44D0F"/>
    <w:multiLevelType w:val="hybridMultilevel"/>
    <w:tmpl w:val="1EA89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7964B2"/>
    <w:multiLevelType w:val="hybridMultilevel"/>
    <w:tmpl w:val="BD421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A3F"/>
    <w:rsid w:val="005869B0"/>
    <w:rsid w:val="007B32D7"/>
    <w:rsid w:val="00C5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68F59A-B8AB-4ED7-8700-31AE595E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7A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7A3F"/>
    <w:pPr>
      <w:ind w:left="720"/>
      <w:contextualSpacing/>
    </w:pPr>
  </w:style>
  <w:style w:type="table" w:styleId="Tabela-Siatka">
    <w:name w:val="Table Grid"/>
    <w:basedOn w:val="Standardowy"/>
    <w:uiPriority w:val="39"/>
    <w:rsid w:val="00586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0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7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8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7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8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wisy.gazetaprawna.pl/poradnik-konsumenta/tematy/u/umow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rwisy.gazetaprawna.pl/poradnik-konsumenta/tematy/u/umow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rwisy.gazetaprawna.pl/poradnik-konsumenta/tematy/u/umow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klep.infor.pl/kodeks-pracy-2020--praktyczny-komentarz-z-przykladami.htm?utm_source=gazetaprawna.pl&amp;utm_medium=site&amp;utm_campaign=cross-linking" TargetMode="External"/><Relationship Id="rId10" Type="http://schemas.openxmlformats.org/officeDocument/2006/relationships/hyperlink" Target="https://serwisy.gazetaprawna.pl/poradnik-konsumenta/tematy/u/umow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rwisy.gazetaprawna.pl/poradnik-konsumenta/tematy/u/umow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1746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i Andrzej</dc:creator>
  <cp:keywords/>
  <dc:description/>
  <cp:lastModifiedBy>Dominika i Andrzej</cp:lastModifiedBy>
  <cp:revision>1</cp:revision>
  <dcterms:created xsi:type="dcterms:W3CDTF">2021-02-20T09:18:00Z</dcterms:created>
  <dcterms:modified xsi:type="dcterms:W3CDTF">2021-02-20T09:40:00Z</dcterms:modified>
</cp:coreProperties>
</file>