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519" w:rsidRPr="009C0359" w:rsidRDefault="007B7519" w:rsidP="007B7519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Szanowni Państwo,  </w:t>
      </w:r>
    </w:p>
    <w:p w:rsidR="007B7519" w:rsidRDefault="007B7519" w:rsidP="007B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7B7519" w:rsidRDefault="007B7519" w:rsidP="007B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 semestru I BHP w filii w Krośniewicach,</w:t>
      </w:r>
    </w:p>
    <w:p w:rsidR="007B7519" w:rsidRDefault="007B7519" w:rsidP="007B75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Przedstawiam tematy z podstaw przedsiębiorczości zaplanowane na 27.11 i 28.11. 2020r.</w:t>
      </w:r>
    </w:p>
    <w:p w:rsidR="007B7519" w:rsidRDefault="007B7519" w:rsidP="007B751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Temat. Cechy i rodzaje rynków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7519" w:rsidRDefault="007B7519" w:rsidP="007B751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B7519" w:rsidRDefault="007B7519" w:rsidP="007B751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 podręcznik Podstawy przedsiębiorczości dla liceum i technikum wyd. Operon str. 43-50, ale także można skorzystać z Internetu wpisując temat w wyszukiwarkę, opracować powyższy temat.</w:t>
      </w:r>
    </w:p>
    <w:p w:rsidR="007B7519" w:rsidRDefault="007B7519" w:rsidP="007B7519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 znać odpowiedź na poniższe pytania: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rynek i jak funkcjonuje?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rynków wg różnych kryteriów podziału.</w:t>
      </w:r>
    </w:p>
    <w:p w:rsidR="007B7519" w:rsidRDefault="007B7519" w:rsidP="007B751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B7519" w:rsidRDefault="007B7519" w:rsidP="007B751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>
        <w:rPr>
          <w:rFonts w:ascii="Times New Roman" w:hAnsi="Times New Roman" w:cs="Times New Roman"/>
          <w:sz w:val="24"/>
          <w:szCs w:val="24"/>
        </w:rPr>
        <w:t xml:space="preserve"> i technikum wyd. Operon str. 50-53, ale także można skorzystać z Internetu wpisując temat w wyszukiwarkę, opracować poniższy temat.</w:t>
      </w:r>
    </w:p>
    <w:p w:rsidR="007B7519" w:rsidRDefault="007B7519" w:rsidP="007B751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B7519" w:rsidRDefault="007B7519" w:rsidP="007B751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9E541D">
        <w:rPr>
          <w:rFonts w:ascii="Times New Roman" w:hAnsi="Times New Roman" w:cs="Times New Roman"/>
          <w:b/>
          <w:sz w:val="24"/>
          <w:szCs w:val="24"/>
        </w:rPr>
        <w:t xml:space="preserve">Temat. </w:t>
      </w:r>
      <w:r>
        <w:rPr>
          <w:rFonts w:ascii="Times New Roman" w:hAnsi="Times New Roman" w:cs="Times New Roman"/>
          <w:b/>
          <w:sz w:val="24"/>
          <w:szCs w:val="24"/>
        </w:rPr>
        <w:t>Czynniki warunkujące popyt i podaż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7519" w:rsidRPr="00B346D6" w:rsidRDefault="007B7519" w:rsidP="007B7519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7B7519" w:rsidRDefault="007B7519" w:rsidP="007B7519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 znać odpowiedź na poniższe pytania: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popyt?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podaż?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głosi prawo popytu?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głosi prawo podaży?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punkt i cena równowagi rynkowej?</w:t>
      </w:r>
    </w:p>
    <w:p w:rsidR="007B7519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czynniki warunkują popyt?</w:t>
      </w:r>
    </w:p>
    <w:p w:rsidR="007B7519" w:rsidRPr="006C60BB" w:rsidRDefault="007B7519" w:rsidP="007B751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 czynniki warunkują podaż</w:t>
      </w:r>
    </w:p>
    <w:p w:rsidR="00A15C68" w:rsidRDefault="00A15C68"/>
    <w:sectPr w:rsidR="00A15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19"/>
    <w:rsid w:val="007B7519"/>
    <w:rsid w:val="00A15C68"/>
    <w:rsid w:val="00FC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420D5-FD30-4F9C-9272-29D5D7E2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51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6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Nauczyciel</cp:lastModifiedBy>
  <cp:revision>2</cp:revision>
  <dcterms:created xsi:type="dcterms:W3CDTF">2020-11-28T08:25:00Z</dcterms:created>
  <dcterms:modified xsi:type="dcterms:W3CDTF">2020-11-28T08:25:00Z</dcterms:modified>
</cp:coreProperties>
</file>