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A43" w:rsidRDefault="00475ECD">
      <w:r>
        <w:t>Zagadnienia egzaminacyjne z biologii II semestr LO</w:t>
      </w:r>
    </w:p>
    <w:p w:rsidR="00475ECD" w:rsidRDefault="00475ECD">
      <w:r>
        <w:t>1. Genetyka w badaniach naukowych.</w:t>
      </w:r>
    </w:p>
    <w:p w:rsidR="00475ECD" w:rsidRDefault="00475ECD">
      <w:r>
        <w:t>2. Inżynieria genetyczna (czym jest, praktyczne zastosowanie inżynierii genetycznej)</w:t>
      </w:r>
    </w:p>
    <w:p w:rsidR="00475ECD" w:rsidRDefault="00475ECD">
      <w:r>
        <w:t>3. Gen/Genom – definicja</w:t>
      </w:r>
    </w:p>
    <w:p w:rsidR="00475ECD" w:rsidRDefault="00475ECD">
      <w:r>
        <w:t>4. Genetyka w służbie prawa i praktyce medycznej</w:t>
      </w:r>
    </w:p>
    <w:p w:rsidR="00475ECD" w:rsidRDefault="00475ECD">
      <w:r>
        <w:t>5. Istota i znaczenie terapii genowej</w:t>
      </w:r>
    </w:p>
    <w:p w:rsidR="00475ECD" w:rsidRDefault="00475ECD">
      <w:r>
        <w:t>6. Terapia komórkowa</w:t>
      </w:r>
    </w:p>
    <w:p w:rsidR="00475ECD" w:rsidRDefault="00475ECD">
      <w:r>
        <w:t>7. PCR – czym jest łańcuchowa reakcja polimerazy oraz na czym polega.</w:t>
      </w:r>
    </w:p>
    <w:p w:rsidR="00475ECD" w:rsidRDefault="00475ECD">
      <w:r>
        <w:t>8. GMO – modyfikacje genetyczne</w:t>
      </w:r>
    </w:p>
    <w:p w:rsidR="00475ECD" w:rsidRDefault="00475ECD">
      <w:r>
        <w:t>9. Przykłady zastosowań badań DNA w nauce, medycynie, sądownictwie, kryminalistyce, rolnictwie.</w:t>
      </w:r>
    </w:p>
    <w:p w:rsidR="00475ECD" w:rsidRDefault="00475ECD">
      <w:r>
        <w:t>10. Różnorodność biologiczna, genetyczna, gatunkowa, ekosystemowa – definicje.</w:t>
      </w:r>
    </w:p>
    <w:p w:rsidR="00475ECD" w:rsidRDefault="00475ECD">
      <w:r>
        <w:t>11. Poziomy bioróżnorodności.</w:t>
      </w:r>
    </w:p>
    <w:p w:rsidR="00475ECD" w:rsidRDefault="00475ECD">
      <w:r>
        <w:t>12. Czynniki biotyczne i abiotyczne środowiska.</w:t>
      </w:r>
    </w:p>
    <w:p w:rsidR="00475ECD" w:rsidRDefault="00475ECD">
      <w:r>
        <w:t>13. Przyczyny spadku różnorodności biologicznej.</w:t>
      </w:r>
    </w:p>
    <w:p w:rsidR="00475ECD" w:rsidRDefault="00475ECD">
      <w:r>
        <w:t xml:space="preserve">14. Metody czynne i bierne ochrony przyrody. </w:t>
      </w:r>
      <w:bookmarkStart w:id="0" w:name="_GoBack"/>
      <w:bookmarkEnd w:id="0"/>
    </w:p>
    <w:sectPr w:rsidR="00475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61E"/>
    <w:rsid w:val="00172A43"/>
    <w:rsid w:val="0037661E"/>
    <w:rsid w:val="0047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546473-9C72-43EC-9172-43BDBFB4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647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2020-12-15T17:35:00Z</dcterms:created>
  <dcterms:modified xsi:type="dcterms:W3CDTF">2020-12-15T17:44:00Z</dcterms:modified>
</cp:coreProperties>
</file>